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2DD5E" w14:textId="77777777" w:rsidR="00F7677C" w:rsidRDefault="00AB5F9B">
      <w:pPr>
        <w:pStyle w:val="BodyText"/>
        <w:spacing w:before="4"/>
        <w:ind w:left="0" w:firstLine="0"/>
        <w:jc w:val="left"/>
        <w:rPr>
          <w:sz w:val="2"/>
        </w:rPr>
      </w:pPr>
      <w:r>
        <w:rPr>
          <w:noProof/>
          <w:sz w:val="2"/>
        </w:rPr>
        <mc:AlternateContent>
          <mc:Choice Requires="wps">
            <w:drawing>
              <wp:anchor distT="0" distB="0" distL="114300" distR="114300" simplePos="0" relativeHeight="251659264" behindDoc="0" locked="0" layoutInCell="1" allowOverlap="1" wp14:anchorId="64BC8449" wp14:editId="2F2BD1FE">
                <wp:simplePos x="0" y="0"/>
                <wp:positionH relativeFrom="column">
                  <wp:posOffset>2800102</wp:posOffset>
                </wp:positionH>
                <wp:positionV relativeFrom="paragraph">
                  <wp:posOffset>-262476</wp:posOffset>
                </wp:positionV>
                <wp:extent cx="175260" cy="216535"/>
                <wp:effectExtent l="0" t="0" r="15240" b="12065"/>
                <wp:wrapNone/>
                <wp:docPr id="7" name="Rectangle 7"/>
                <wp:cNvGraphicFramePr/>
                <a:graphic xmlns:a="http://schemas.openxmlformats.org/drawingml/2006/main">
                  <a:graphicData uri="http://schemas.microsoft.com/office/word/2010/wordprocessingShape">
                    <wps:wsp>
                      <wps:cNvSpPr/>
                      <wps:spPr>
                        <a:xfrm>
                          <a:off x="0" y="0"/>
                          <a:ext cx="175260" cy="2165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334EFE" id="Rectangle 7" o:spid="_x0000_s1026" style="position:absolute;margin-left:220.5pt;margin-top:-20.65pt;width:13.8pt;height:1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" fillcolor="white [3212]" strokecolor="white [3212]" strokeweight="2pt"/>
            </w:pict>
          </mc:Fallback>
        </mc:AlternateContent>
      </w:r>
    </w:p>
    <w:tbl>
      <w:tblPr>
        <w:tblW w:w="9073" w:type="dxa"/>
        <w:tblInd w:w="-142" w:type="dxa"/>
        <w:tblLayout w:type="fixed"/>
        <w:tblCellMar>
          <w:left w:w="0" w:type="dxa"/>
          <w:right w:w="0" w:type="dxa"/>
        </w:tblCellMar>
        <w:tblLook w:val="01E0" w:firstRow="1" w:lastRow="1" w:firstColumn="1" w:lastColumn="1" w:noHBand="0" w:noVBand="0"/>
      </w:tblPr>
      <w:tblGrid>
        <w:gridCol w:w="3403"/>
        <w:gridCol w:w="5670"/>
      </w:tblGrid>
      <w:tr w:rsidR="00AE295B" w:rsidRPr="0061681C" w14:paraId="01A8FF68" w14:textId="77777777" w:rsidTr="003647EA">
        <w:trPr>
          <w:trHeight w:val="628"/>
        </w:trPr>
        <w:tc>
          <w:tcPr>
            <w:tcW w:w="3403" w:type="dxa"/>
          </w:tcPr>
          <w:p w14:paraId="34A522C1" w14:textId="77777777" w:rsidR="00AE295B" w:rsidRPr="0061681C" w:rsidRDefault="00AE295B" w:rsidP="00833CFB">
            <w:pPr>
              <w:pStyle w:val="TableParagraph"/>
              <w:spacing w:line="287" w:lineRule="exact"/>
              <w:ind w:right="101"/>
              <w:jc w:val="center"/>
              <w:rPr>
                <w:b/>
                <w:sz w:val="26"/>
              </w:rPr>
            </w:pPr>
            <w:r w:rsidRPr="0061681C">
              <w:rPr>
                <w:b/>
                <w:sz w:val="26"/>
              </w:rPr>
              <w:t>ỦY</w:t>
            </w:r>
            <w:r w:rsidRPr="0061681C">
              <w:rPr>
                <w:b/>
                <w:spacing w:val="-9"/>
                <w:sz w:val="26"/>
              </w:rPr>
              <w:t xml:space="preserve"> </w:t>
            </w:r>
            <w:r w:rsidRPr="0061681C">
              <w:rPr>
                <w:b/>
                <w:sz w:val="26"/>
              </w:rPr>
              <w:t>BAN</w:t>
            </w:r>
            <w:r w:rsidRPr="0061681C">
              <w:rPr>
                <w:b/>
                <w:spacing w:val="-6"/>
                <w:sz w:val="26"/>
              </w:rPr>
              <w:t xml:space="preserve"> </w:t>
            </w:r>
            <w:r w:rsidRPr="0061681C">
              <w:rPr>
                <w:b/>
                <w:sz w:val="26"/>
              </w:rPr>
              <w:t>NHÂN</w:t>
            </w:r>
            <w:r w:rsidRPr="0061681C">
              <w:rPr>
                <w:b/>
                <w:spacing w:val="-5"/>
                <w:sz w:val="26"/>
              </w:rPr>
              <w:t xml:space="preserve"> DÂN</w:t>
            </w:r>
          </w:p>
          <w:p w14:paraId="3E331B88" w14:textId="3C93BC8F" w:rsidR="00AE295B" w:rsidRPr="0061681C" w:rsidRDefault="003647EA" w:rsidP="00833CFB">
            <w:pPr>
              <w:pStyle w:val="TableParagraph"/>
              <w:spacing w:before="1"/>
              <w:ind w:left="1" w:right="101"/>
              <w:jc w:val="center"/>
              <w:rPr>
                <w:b/>
                <w:sz w:val="26"/>
              </w:rPr>
            </w:pPr>
            <w:r>
              <w:rPr>
                <w:noProof/>
                <w:sz w:val="7"/>
              </w:rPr>
              <mc:AlternateContent>
                <mc:Choice Requires="wps">
                  <w:drawing>
                    <wp:anchor distT="0" distB="0" distL="114300" distR="114300" simplePos="0" relativeHeight="251661312" behindDoc="0" locked="0" layoutInCell="1" allowOverlap="1" wp14:anchorId="5C275E0B" wp14:editId="70EE1555">
                      <wp:simplePos x="0" y="0"/>
                      <wp:positionH relativeFrom="column">
                        <wp:posOffset>709295</wp:posOffset>
                      </wp:positionH>
                      <wp:positionV relativeFrom="paragraph">
                        <wp:posOffset>210820</wp:posOffset>
                      </wp:positionV>
                      <wp:extent cx="643890" cy="0"/>
                      <wp:effectExtent l="0" t="0" r="22860" b="19050"/>
                      <wp:wrapNone/>
                      <wp:docPr id="1354008325" name="Đường nối Thẳng 5"/>
                      <wp:cNvGraphicFramePr/>
                      <a:graphic xmlns:a="http://schemas.openxmlformats.org/drawingml/2006/main">
                        <a:graphicData uri="http://schemas.microsoft.com/office/word/2010/wordprocessingShape">
                          <wps:wsp>
                            <wps:cNvCnPr/>
                            <wps:spPr>
                              <a:xfrm>
                                <a:off x="0" y="0"/>
                                <a:ext cx="64389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3152ABA" id="Đường nối Thẳng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85pt,16.6pt" to="106.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"/>
                  </w:pict>
                </mc:Fallback>
              </mc:AlternateContent>
            </w:r>
            <w:r w:rsidR="00AE295B" w:rsidRPr="0061681C">
              <w:rPr>
                <w:b/>
                <w:sz w:val="26"/>
              </w:rPr>
              <w:t>TỈNH VĨNH PHÚC</w:t>
            </w:r>
          </w:p>
        </w:tc>
        <w:tc>
          <w:tcPr>
            <w:tcW w:w="5670" w:type="dxa"/>
          </w:tcPr>
          <w:p w14:paraId="49B40CF1" w14:textId="77777777" w:rsidR="00AE295B" w:rsidRPr="003647EA" w:rsidRDefault="00AE295B" w:rsidP="00833CFB">
            <w:pPr>
              <w:pStyle w:val="TableParagraph"/>
              <w:spacing w:line="287" w:lineRule="exact"/>
              <w:ind w:left="113" w:right="3"/>
              <w:jc w:val="center"/>
              <w:rPr>
                <w:b/>
                <w:sz w:val="26"/>
                <w:szCs w:val="26"/>
              </w:rPr>
            </w:pPr>
            <w:r w:rsidRPr="003647EA">
              <w:rPr>
                <w:b/>
                <w:sz w:val="26"/>
                <w:szCs w:val="26"/>
              </w:rPr>
              <w:t>CỘNG</w:t>
            </w:r>
            <w:r w:rsidRPr="003647EA">
              <w:rPr>
                <w:b/>
                <w:spacing w:val="-8"/>
                <w:sz w:val="26"/>
                <w:szCs w:val="26"/>
              </w:rPr>
              <w:t xml:space="preserve"> </w:t>
            </w:r>
            <w:r w:rsidRPr="003647EA">
              <w:rPr>
                <w:b/>
                <w:sz w:val="26"/>
                <w:szCs w:val="26"/>
              </w:rPr>
              <w:t>HÒA</w:t>
            </w:r>
            <w:r w:rsidRPr="003647EA">
              <w:rPr>
                <w:b/>
                <w:spacing w:val="-6"/>
                <w:sz w:val="26"/>
                <w:szCs w:val="26"/>
              </w:rPr>
              <w:t xml:space="preserve"> </w:t>
            </w:r>
            <w:r w:rsidRPr="003647EA">
              <w:rPr>
                <w:b/>
                <w:sz w:val="26"/>
                <w:szCs w:val="26"/>
              </w:rPr>
              <w:t>XÃ</w:t>
            </w:r>
            <w:r w:rsidRPr="003647EA">
              <w:rPr>
                <w:b/>
                <w:spacing w:val="-6"/>
                <w:sz w:val="26"/>
                <w:szCs w:val="26"/>
              </w:rPr>
              <w:t xml:space="preserve"> </w:t>
            </w:r>
            <w:r w:rsidRPr="003647EA">
              <w:rPr>
                <w:b/>
                <w:sz w:val="26"/>
                <w:szCs w:val="26"/>
              </w:rPr>
              <w:t>HỘI</w:t>
            </w:r>
            <w:r w:rsidRPr="003647EA">
              <w:rPr>
                <w:b/>
                <w:spacing w:val="-6"/>
                <w:sz w:val="26"/>
                <w:szCs w:val="26"/>
              </w:rPr>
              <w:t xml:space="preserve"> </w:t>
            </w:r>
            <w:r w:rsidRPr="003647EA">
              <w:rPr>
                <w:b/>
                <w:sz w:val="26"/>
                <w:szCs w:val="26"/>
              </w:rPr>
              <w:t>CHỦ</w:t>
            </w:r>
            <w:r w:rsidRPr="003647EA">
              <w:rPr>
                <w:b/>
                <w:spacing w:val="-7"/>
                <w:sz w:val="26"/>
                <w:szCs w:val="26"/>
              </w:rPr>
              <w:t xml:space="preserve"> </w:t>
            </w:r>
            <w:r w:rsidRPr="003647EA">
              <w:rPr>
                <w:b/>
                <w:sz w:val="26"/>
                <w:szCs w:val="26"/>
              </w:rPr>
              <w:t>NGHĨA</w:t>
            </w:r>
            <w:r w:rsidRPr="003647EA">
              <w:rPr>
                <w:b/>
                <w:spacing w:val="-8"/>
                <w:sz w:val="26"/>
                <w:szCs w:val="26"/>
              </w:rPr>
              <w:t xml:space="preserve"> </w:t>
            </w:r>
            <w:r w:rsidRPr="003647EA">
              <w:rPr>
                <w:b/>
                <w:sz w:val="26"/>
                <w:szCs w:val="26"/>
              </w:rPr>
              <w:t>VIỆT</w:t>
            </w:r>
            <w:r w:rsidRPr="003647EA">
              <w:rPr>
                <w:b/>
                <w:spacing w:val="-6"/>
                <w:sz w:val="26"/>
                <w:szCs w:val="26"/>
              </w:rPr>
              <w:t xml:space="preserve"> </w:t>
            </w:r>
            <w:r w:rsidRPr="003647EA">
              <w:rPr>
                <w:b/>
                <w:spacing w:val="-5"/>
                <w:sz w:val="26"/>
                <w:szCs w:val="26"/>
              </w:rPr>
              <w:t>NAM</w:t>
            </w:r>
          </w:p>
          <w:p w14:paraId="1B615FE8" w14:textId="77777777" w:rsidR="00AE295B" w:rsidRPr="003647EA" w:rsidRDefault="00AE295B" w:rsidP="00833CFB">
            <w:pPr>
              <w:pStyle w:val="TableParagraph"/>
              <w:spacing w:before="1"/>
              <w:ind w:left="113"/>
              <w:jc w:val="center"/>
              <w:rPr>
                <w:b/>
                <w:sz w:val="28"/>
                <w:szCs w:val="28"/>
              </w:rPr>
            </w:pPr>
            <w:r w:rsidRPr="003647EA">
              <w:rPr>
                <w:b/>
                <w:sz w:val="28"/>
                <w:szCs w:val="28"/>
              </w:rPr>
              <w:t>Độc</w:t>
            </w:r>
            <w:r w:rsidRPr="003647EA">
              <w:rPr>
                <w:b/>
                <w:spacing w:val="-5"/>
                <w:sz w:val="28"/>
                <w:szCs w:val="28"/>
              </w:rPr>
              <w:t xml:space="preserve"> </w:t>
            </w:r>
            <w:r w:rsidRPr="003647EA">
              <w:rPr>
                <w:b/>
                <w:sz w:val="28"/>
                <w:szCs w:val="28"/>
              </w:rPr>
              <w:t>lập</w:t>
            </w:r>
            <w:r w:rsidRPr="003647EA">
              <w:rPr>
                <w:b/>
                <w:spacing w:val="-4"/>
                <w:sz w:val="28"/>
                <w:szCs w:val="28"/>
              </w:rPr>
              <w:t xml:space="preserve"> </w:t>
            </w:r>
            <w:r w:rsidRPr="003647EA">
              <w:rPr>
                <w:b/>
                <w:sz w:val="28"/>
                <w:szCs w:val="28"/>
              </w:rPr>
              <w:t>-</w:t>
            </w:r>
            <w:r w:rsidRPr="003647EA">
              <w:rPr>
                <w:b/>
                <w:spacing w:val="-1"/>
                <w:sz w:val="28"/>
                <w:szCs w:val="28"/>
              </w:rPr>
              <w:t xml:space="preserve"> </w:t>
            </w:r>
            <w:r w:rsidRPr="003647EA">
              <w:rPr>
                <w:b/>
                <w:sz w:val="28"/>
                <w:szCs w:val="28"/>
              </w:rPr>
              <w:t>Tự</w:t>
            </w:r>
            <w:r w:rsidRPr="003647EA">
              <w:rPr>
                <w:b/>
                <w:spacing w:val="-4"/>
                <w:sz w:val="28"/>
                <w:szCs w:val="28"/>
              </w:rPr>
              <w:t xml:space="preserve"> </w:t>
            </w:r>
            <w:r w:rsidRPr="003647EA">
              <w:rPr>
                <w:b/>
                <w:sz w:val="28"/>
                <w:szCs w:val="28"/>
              </w:rPr>
              <w:t>do</w:t>
            </w:r>
            <w:r w:rsidRPr="003647EA">
              <w:rPr>
                <w:b/>
                <w:spacing w:val="-4"/>
                <w:sz w:val="28"/>
                <w:szCs w:val="28"/>
              </w:rPr>
              <w:t xml:space="preserve"> </w:t>
            </w:r>
            <w:r w:rsidRPr="003647EA">
              <w:rPr>
                <w:b/>
                <w:sz w:val="28"/>
                <w:szCs w:val="28"/>
              </w:rPr>
              <w:t>-</w:t>
            </w:r>
            <w:r w:rsidRPr="003647EA">
              <w:rPr>
                <w:b/>
                <w:spacing w:val="-1"/>
                <w:sz w:val="28"/>
                <w:szCs w:val="28"/>
              </w:rPr>
              <w:t xml:space="preserve"> </w:t>
            </w:r>
            <w:r w:rsidRPr="003647EA">
              <w:rPr>
                <w:b/>
                <w:sz w:val="28"/>
                <w:szCs w:val="28"/>
              </w:rPr>
              <w:t>Hạnh</w:t>
            </w:r>
            <w:r w:rsidRPr="003647EA">
              <w:rPr>
                <w:b/>
                <w:spacing w:val="-4"/>
                <w:sz w:val="28"/>
                <w:szCs w:val="28"/>
              </w:rPr>
              <w:t xml:space="preserve"> phúc</w:t>
            </w:r>
          </w:p>
        </w:tc>
      </w:tr>
      <w:tr w:rsidR="00AE295B" w:rsidRPr="0061681C" w14:paraId="7E190A3E" w14:textId="77777777" w:rsidTr="003647EA">
        <w:trPr>
          <w:trHeight w:val="81"/>
        </w:trPr>
        <w:tc>
          <w:tcPr>
            <w:tcW w:w="3403" w:type="dxa"/>
          </w:tcPr>
          <w:p w14:paraId="4B5AEE21" w14:textId="6C921DF2" w:rsidR="00AE295B" w:rsidRPr="0061681C" w:rsidRDefault="00AE295B" w:rsidP="00833CFB">
            <w:pPr>
              <w:pStyle w:val="TableParagraph"/>
              <w:rPr>
                <w:sz w:val="7"/>
              </w:rPr>
            </w:pPr>
          </w:p>
          <w:p w14:paraId="7A6E4E6A" w14:textId="77777777" w:rsidR="00AE295B" w:rsidRPr="0061681C" w:rsidRDefault="00AE295B" w:rsidP="00833CFB">
            <w:pPr>
              <w:pStyle w:val="TableParagraph"/>
              <w:spacing w:line="20" w:lineRule="exact"/>
              <w:ind w:left="1002"/>
              <w:rPr>
                <w:sz w:val="2"/>
              </w:rPr>
            </w:pPr>
          </w:p>
        </w:tc>
        <w:tc>
          <w:tcPr>
            <w:tcW w:w="5670" w:type="dxa"/>
          </w:tcPr>
          <w:p w14:paraId="74C3296C" w14:textId="77777777" w:rsidR="00AE295B" w:rsidRPr="003647EA" w:rsidRDefault="00AE295B" w:rsidP="00833CFB">
            <w:pPr>
              <w:pStyle w:val="TableParagraph"/>
              <w:spacing w:line="20" w:lineRule="exact"/>
              <w:ind w:left="1292"/>
              <w:rPr>
                <w:sz w:val="26"/>
                <w:szCs w:val="26"/>
              </w:rPr>
            </w:pPr>
            <w:r w:rsidRPr="003647EA">
              <w:rPr>
                <w:noProof/>
                <w:sz w:val="26"/>
                <w:szCs w:val="26"/>
              </w:rPr>
              <mc:AlternateContent>
                <mc:Choice Requires="wpg">
                  <w:drawing>
                    <wp:inline distT="0" distB="0" distL="0" distR="0" wp14:anchorId="27120C74" wp14:editId="7A74902F">
                      <wp:extent cx="198120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0" cy="9525"/>
                                <a:chOff x="0" y="0"/>
                                <a:chExt cx="1981200" cy="9525"/>
                              </a:xfrm>
                            </wpg:grpSpPr>
                            <wps:wsp>
                              <wps:cNvPr id="4" name="Graphic 4"/>
                              <wps:cNvSpPr/>
                              <wps:spPr>
                                <a:xfrm>
                                  <a:off x="0" y="4762"/>
                                  <a:ext cx="1981200" cy="1270"/>
                                </a:xfrm>
                                <a:custGeom>
                                  <a:avLst/>
                                  <a:gdLst/>
                                  <a:ahLst/>
                                  <a:cxnLst/>
                                  <a:rect l="l" t="t" r="r" b="b"/>
                                  <a:pathLst>
                                    <a:path w="1981200">
                                      <a:moveTo>
                                        <a:pt x="0" y="0"/>
                                      </a:moveTo>
                                      <a:lnTo>
                                        <a:pt x="19812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20AC0A7" id="Group 3" o:spid="_x0000_s1026" style="width:156pt;height:.75pt;mso-position-horizontal-relative:char;mso-position-vertical-relative:line" coordsize="198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">
                      <v:shape id="Graphic 4" o:spid="_x0000_s1027" style="position:absolute;top:47;width:19812;height:13;visibility:visible;mso-wrap-style:square;v-text-anchor:top" coordsize="1981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" path="m,l1981200,e" filled="f">
                        <v:path arrowok="t"/>
                      </v:shape>
                      <w10:anchorlock/>
                    </v:group>
                  </w:pict>
                </mc:Fallback>
              </mc:AlternateContent>
            </w:r>
          </w:p>
        </w:tc>
      </w:tr>
      <w:tr w:rsidR="00AE295B" w:rsidRPr="0061681C" w14:paraId="2AB0CFF9" w14:textId="77777777" w:rsidTr="003647EA">
        <w:trPr>
          <w:trHeight w:val="470"/>
        </w:trPr>
        <w:tc>
          <w:tcPr>
            <w:tcW w:w="3403" w:type="dxa"/>
          </w:tcPr>
          <w:p w14:paraId="21AAF006" w14:textId="59C75C1E" w:rsidR="00AE295B" w:rsidRPr="0061681C" w:rsidRDefault="00AE295B" w:rsidP="003647EA">
            <w:pPr>
              <w:pStyle w:val="TableParagraph"/>
              <w:spacing w:before="171" w:line="279" w:lineRule="exact"/>
              <w:ind w:left="522"/>
              <w:rPr>
                <w:spacing w:val="-4"/>
                <w:sz w:val="26"/>
              </w:rPr>
            </w:pPr>
            <w:r w:rsidRPr="0061681C">
              <w:rPr>
                <w:sz w:val="26"/>
              </w:rPr>
              <w:t>Số:</w:t>
            </w:r>
            <w:r w:rsidRPr="0061681C">
              <w:rPr>
                <w:spacing w:val="24"/>
                <w:sz w:val="26"/>
              </w:rPr>
              <w:t xml:space="preserve"> </w:t>
            </w:r>
            <w:r w:rsidR="003647EA">
              <w:rPr>
                <w:spacing w:val="24"/>
                <w:sz w:val="26"/>
              </w:rPr>
              <w:t>1142/</w:t>
            </w:r>
            <w:r w:rsidRPr="0061681C">
              <w:rPr>
                <w:sz w:val="26"/>
              </w:rPr>
              <w:t>QĐ-</w:t>
            </w:r>
            <w:r w:rsidRPr="0061681C">
              <w:rPr>
                <w:spacing w:val="-4"/>
                <w:sz w:val="26"/>
              </w:rPr>
              <w:t>UBND</w:t>
            </w:r>
          </w:p>
        </w:tc>
        <w:tc>
          <w:tcPr>
            <w:tcW w:w="5670" w:type="dxa"/>
          </w:tcPr>
          <w:p w14:paraId="35C6E7A1" w14:textId="4BBCDA56" w:rsidR="00AE295B" w:rsidRPr="0061681C" w:rsidRDefault="00AE295B" w:rsidP="003647EA">
            <w:pPr>
              <w:pStyle w:val="TableParagraph"/>
              <w:spacing w:before="171" w:line="279" w:lineRule="exact"/>
              <w:ind w:left="152"/>
              <w:jc w:val="center"/>
              <w:rPr>
                <w:i/>
                <w:sz w:val="26"/>
              </w:rPr>
            </w:pPr>
            <w:r w:rsidRPr="0061681C">
              <w:rPr>
                <w:i/>
                <w:sz w:val="26"/>
              </w:rPr>
              <w:t>Vĩnh Phúc,</w:t>
            </w:r>
            <w:r w:rsidRPr="0061681C">
              <w:rPr>
                <w:i/>
                <w:spacing w:val="-14"/>
                <w:sz w:val="26"/>
              </w:rPr>
              <w:t xml:space="preserve"> </w:t>
            </w:r>
            <w:r w:rsidRPr="0061681C">
              <w:rPr>
                <w:i/>
                <w:sz w:val="26"/>
              </w:rPr>
              <w:t>ngày</w:t>
            </w:r>
            <w:r>
              <w:rPr>
                <w:i/>
                <w:sz w:val="26"/>
              </w:rPr>
              <w:t xml:space="preserve"> </w:t>
            </w:r>
            <w:r w:rsidR="003647EA">
              <w:rPr>
                <w:i/>
                <w:sz w:val="26"/>
              </w:rPr>
              <w:t>06</w:t>
            </w:r>
            <w:r w:rsidRPr="0061681C">
              <w:rPr>
                <w:i/>
                <w:spacing w:val="-26"/>
                <w:sz w:val="26"/>
              </w:rPr>
              <w:t xml:space="preserve"> </w:t>
            </w:r>
            <w:r w:rsidRPr="0061681C">
              <w:rPr>
                <w:i/>
                <w:spacing w:val="-41"/>
                <w:sz w:val="26"/>
              </w:rPr>
              <w:t xml:space="preserve"> </w:t>
            </w:r>
            <w:r w:rsidRPr="0061681C">
              <w:rPr>
                <w:i/>
                <w:sz w:val="26"/>
              </w:rPr>
              <w:t>tháng</w:t>
            </w:r>
            <w:r w:rsidRPr="0061681C">
              <w:rPr>
                <w:i/>
                <w:spacing w:val="-26"/>
                <w:sz w:val="26"/>
              </w:rPr>
              <w:t xml:space="preserve">  </w:t>
            </w:r>
            <w:r w:rsidR="003647EA">
              <w:rPr>
                <w:i/>
                <w:spacing w:val="-26"/>
                <w:sz w:val="26"/>
              </w:rPr>
              <w:t>6</w:t>
            </w:r>
            <w:r w:rsidRPr="0061681C">
              <w:rPr>
                <w:i/>
                <w:spacing w:val="-26"/>
                <w:sz w:val="26"/>
              </w:rPr>
              <w:t xml:space="preserve">  </w:t>
            </w:r>
            <w:r w:rsidRPr="0061681C">
              <w:rPr>
                <w:i/>
                <w:sz w:val="26"/>
              </w:rPr>
              <w:t>năm</w:t>
            </w:r>
            <w:r w:rsidRPr="0061681C">
              <w:rPr>
                <w:i/>
                <w:spacing w:val="-11"/>
                <w:sz w:val="26"/>
              </w:rPr>
              <w:t xml:space="preserve"> </w:t>
            </w:r>
            <w:r w:rsidRPr="0061681C">
              <w:rPr>
                <w:i/>
                <w:spacing w:val="-4"/>
                <w:sz w:val="26"/>
              </w:rPr>
              <w:t>2025</w:t>
            </w:r>
          </w:p>
        </w:tc>
      </w:tr>
    </w:tbl>
    <w:p w14:paraId="0DF0791D" w14:textId="77777777" w:rsidR="00AE295B" w:rsidRDefault="00AE295B">
      <w:pPr>
        <w:spacing w:line="322" w:lineRule="exact"/>
        <w:ind w:right="139"/>
        <w:jc w:val="center"/>
        <w:rPr>
          <w:b/>
          <w:sz w:val="28"/>
        </w:rPr>
      </w:pPr>
    </w:p>
    <w:p w14:paraId="560CE80E" w14:textId="5FCB1BA5" w:rsidR="00F7677C" w:rsidRDefault="00D877B2">
      <w:pPr>
        <w:spacing w:line="322" w:lineRule="exact"/>
        <w:ind w:right="139"/>
        <w:jc w:val="center"/>
        <w:rPr>
          <w:b/>
          <w:sz w:val="28"/>
        </w:rPr>
      </w:pPr>
      <w:r>
        <w:rPr>
          <w:b/>
          <w:sz w:val="28"/>
        </w:rPr>
        <w:t>QUYẾT</w:t>
      </w:r>
      <w:r>
        <w:rPr>
          <w:b/>
          <w:spacing w:val="-7"/>
          <w:sz w:val="28"/>
        </w:rPr>
        <w:t xml:space="preserve"> </w:t>
      </w:r>
      <w:r>
        <w:rPr>
          <w:b/>
          <w:spacing w:val="-4"/>
          <w:sz w:val="28"/>
        </w:rPr>
        <w:t>ĐỊNH</w:t>
      </w:r>
    </w:p>
    <w:p w14:paraId="482F31B5" w14:textId="0991ADFD" w:rsidR="007630F7" w:rsidRPr="007630F7" w:rsidRDefault="00411BD8" w:rsidP="007630F7">
      <w:pPr>
        <w:tabs>
          <w:tab w:val="left" w:pos="-7655"/>
        </w:tabs>
        <w:spacing w:line="320" w:lineRule="exact"/>
        <w:jc w:val="center"/>
        <w:rPr>
          <w:rFonts w:eastAsia="Courier New" w:cs="Courier New"/>
          <w:b/>
          <w:sz w:val="28"/>
          <w:szCs w:val="28"/>
          <w:lang w:eastAsia="vi-VN"/>
        </w:rPr>
      </w:pPr>
      <w:r w:rsidRPr="007630F7">
        <w:rPr>
          <w:rFonts w:eastAsia="Courier New" w:cs="Courier New"/>
          <w:b/>
          <w:sz w:val="28"/>
          <w:szCs w:val="28"/>
          <w:lang w:eastAsia="vi-VN"/>
        </w:rPr>
        <w:t xml:space="preserve">Ủy quyền cho </w:t>
      </w:r>
      <w:r w:rsidR="007630F7" w:rsidRPr="007630F7">
        <w:rPr>
          <w:rFonts w:eastAsia="Courier New" w:cs="Courier New"/>
          <w:b/>
          <w:sz w:val="28"/>
          <w:szCs w:val="28"/>
          <w:lang w:eastAsia="vi-VN"/>
        </w:rPr>
        <w:t xml:space="preserve">UBND huyện Lập Thạch quyết định biện pháp, mức hỗ trợ khác theo quy định tại khoản 2 Điều 108 Luật Đất đai đối với Dự án </w:t>
      </w:r>
      <w:r w:rsidR="00B557EC">
        <w:rPr>
          <w:rFonts w:eastAsia="Courier New" w:cs="Courier New"/>
          <w:b/>
          <w:sz w:val="28"/>
          <w:szCs w:val="28"/>
          <w:lang w:eastAsia="vi-VN"/>
        </w:rPr>
        <w:t>đ</w:t>
      </w:r>
      <w:r w:rsidR="007630F7" w:rsidRPr="007630F7">
        <w:rPr>
          <w:rFonts w:eastAsia="Courier New" w:cs="Courier New"/>
          <w:b/>
          <w:sz w:val="28"/>
          <w:szCs w:val="28"/>
          <w:lang w:eastAsia="vi-VN"/>
        </w:rPr>
        <w:t>ường dây điện 500kV Lào Cai-Vĩnh Yên, trên địa bàn huyện Lập Thạch</w:t>
      </w:r>
    </w:p>
    <w:p w14:paraId="5592D7AD" w14:textId="1D259F0B" w:rsidR="00411BD8" w:rsidRPr="00411BD8" w:rsidRDefault="00AE295B" w:rsidP="00411BD8">
      <w:pPr>
        <w:tabs>
          <w:tab w:val="left" w:pos="-7655"/>
        </w:tabs>
        <w:spacing w:line="320" w:lineRule="exact"/>
        <w:jc w:val="center"/>
        <w:rPr>
          <w:rFonts w:eastAsia="Courier New" w:cs="Courier New"/>
          <w:b/>
          <w:sz w:val="28"/>
          <w:szCs w:val="28"/>
          <w:lang w:eastAsia="vi-VN"/>
        </w:rPr>
      </w:pPr>
      <w:r>
        <w:rPr>
          <w:b/>
          <w:noProof/>
          <w:sz w:val="28"/>
        </w:rPr>
        <mc:AlternateContent>
          <mc:Choice Requires="wps">
            <w:drawing>
              <wp:anchor distT="0" distB="0" distL="0" distR="0" simplePos="0" relativeHeight="251656192" behindDoc="0" locked="0" layoutInCell="1" allowOverlap="1" wp14:anchorId="7FD739A9" wp14:editId="22880F28">
                <wp:simplePos x="0" y="0"/>
                <wp:positionH relativeFrom="page">
                  <wp:posOffset>3284220</wp:posOffset>
                </wp:positionH>
                <wp:positionV relativeFrom="paragraph">
                  <wp:posOffset>55880</wp:posOffset>
                </wp:positionV>
                <wp:extent cx="974725" cy="1270"/>
                <wp:effectExtent l="0" t="0" r="15875" b="1778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4725" cy="1270"/>
                        </a:xfrm>
                        <a:custGeom>
                          <a:avLst/>
                          <a:gdLst/>
                          <a:ahLst/>
                          <a:cxnLst/>
                          <a:rect l="l" t="t" r="r" b="b"/>
                          <a:pathLst>
                            <a:path w="974725">
                              <a:moveTo>
                                <a:pt x="0" y="0"/>
                              </a:moveTo>
                              <a:lnTo>
                                <a:pt x="9747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E4D220" id="Graphic 5" o:spid="_x0000_s1026" style="position:absolute;margin-left:258.6pt;margin-top:4.4pt;width:76.7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974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" path="m,l974725,e" filled="f">
                <v:path arrowok="t"/>
                <w10:wrap anchorx="page"/>
              </v:shape>
            </w:pict>
          </mc:Fallback>
        </mc:AlternateContent>
      </w:r>
    </w:p>
    <w:p w14:paraId="3CCF014A" w14:textId="77777777" w:rsidR="00F7677C" w:rsidRDefault="00D877B2" w:rsidP="003647EA">
      <w:pPr>
        <w:spacing w:before="60" w:after="60" w:line="360" w:lineRule="exact"/>
        <w:ind w:right="3"/>
        <w:jc w:val="center"/>
        <w:rPr>
          <w:b/>
          <w:sz w:val="28"/>
        </w:rPr>
      </w:pPr>
      <w:r>
        <w:rPr>
          <w:b/>
          <w:sz w:val="28"/>
        </w:rPr>
        <w:t xml:space="preserve">ỦY BAN NHÂN DÂN </w:t>
      </w:r>
      <w:r w:rsidR="00912C00">
        <w:rPr>
          <w:b/>
          <w:sz w:val="28"/>
        </w:rPr>
        <w:t>TỈNH VĨNH PHÚC</w:t>
      </w:r>
    </w:p>
    <w:p w14:paraId="2E568D7C" w14:textId="77777777" w:rsidR="00AE295B" w:rsidRPr="003C0120" w:rsidRDefault="00AE295B" w:rsidP="003647EA">
      <w:pPr>
        <w:spacing w:before="60" w:after="60" w:line="360" w:lineRule="exact"/>
        <w:ind w:firstLine="720"/>
        <w:jc w:val="both"/>
        <w:rPr>
          <w:i/>
          <w:iCs/>
          <w:sz w:val="28"/>
          <w:szCs w:val="28"/>
          <w:lang w:val="vi-VN"/>
        </w:rPr>
      </w:pPr>
      <w:r w:rsidRPr="003C0120">
        <w:rPr>
          <w:i/>
          <w:iCs/>
          <w:sz w:val="28"/>
          <w:szCs w:val="28"/>
          <w:lang w:val="vi-VN"/>
        </w:rPr>
        <w:t xml:space="preserve">Căn cứ Luật Tổ chức chính quyền địa phương ngày 19/02/2025; </w:t>
      </w:r>
    </w:p>
    <w:p w14:paraId="497E8F62" w14:textId="77777777" w:rsidR="00AE295B" w:rsidRPr="003C0120" w:rsidRDefault="00AE295B" w:rsidP="003647EA">
      <w:pPr>
        <w:spacing w:before="60" w:after="60" w:line="360" w:lineRule="exact"/>
        <w:ind w:firstLine="720"/>
        <w:jc w:val="both"/>
        <w:rPr>
          <w:i/>
          <w:iCs/>
          <w:sz w:val="28"/>
          <w:szCs w:val="28"/>
          <w:lang w:val="vi-VN"/>
        </w:rPr>
      </w:pPr>
      <w:r w:rsidRPr="003C0120">
        <w:rPr>
          <w:i/>
          <w:iCs/>
          <w:sz w:val="28"/>
          <w:szCs w:val="28"/>
          <w:lang w:val="vi-VN"/>
        </w:rPr>
        <w:t>Căn cứ Luật Đất đai ngày 18/01/2024; Luật sửa đổi, bổ sung một số điều của Luật Đất đai số 31/2024/QH15, Luật Nhà ở số 27/2023/QH15, Luật Kinh doanh bất động sản số 29/2023/QH15 và Luật Các tổ chức tín dụng số 32/2024/QH15 ngày 29/6/2024;</w:t>
      </w:r>
    </w:p>
    <w:p w14:paraId="174F8B6E" w14:textId="77777777" w:rsidR="00AE295B" w:rsidRDefault="00AE295B" w:rsidP="003647EA">
      <w:pPr>
        <w:spacing w:before="60" w:after="60" w:line="360" w:lineRule="exact"/>
        <w:ind w:firstLine="720"/>
        <w:jc w:val="both"/>
        <w:rPr>
          <w:i/>
          <w:iCs/>
          <w:sz w:val="28"/>
          <w:szCs w:val="28"/>
        </w:rPr>
      </w:pPr>
      <w:r w:rsidRPr="003C0120">
        <w:rPr>
          <w:i/>
          <w:iCs/>
          <w:sz w:val="28"/>
          <w:szCs w:val="28"/>
          <w:lang w:val="vi-VN"/>
        </w:rPr>
        <w:t>Căn cứ Nghị định số 88/2024/NĐ-CP ngày 15/7/2024 của Chính phủ quy định về bồi thường, hỗ trợ, tái định cư khi Nhà nước thu hồi đất;</w:t>
      </w:r>
    </w:p>
    <w:p w14:paraId="6E25F0F1" w14:textId="77777777" w:rsidR="00384150" w:rsidRPr="00384150" w:rsidRDefault="00384150" w:rsidP="003647EA">
      <w:pPr>
        <w:spacing w:before="60" w:after="60" w:line="360" w:lineRule="exact"/>
        <w:ind w:firstLine="720"/>
        <w:jc w:val="both"/>
        <w:rPr>
          <w:i/>
          <w:iCs/>
          <w:sz w:val="28"/>
          <w:szCs w:val="28"/>
        </w:rPr>
      </w:pPr>
      <w:r w:rsidRPr="00384150">
        <w:rPr>
          <w:i/>
          <w:iCs/>
          <w:sz w:val="28"/>
          <w:szCs w:val="28"/>
        </w:rPr>
        <w:t xml:space="preserve">Căn cứ ý kiến của các đồng chí Thành viên UBND tỉnh (Phiếu ý kiến); </w:t>
      </w:r>
    </w:p>
    <w:p w14:paraId="61A4B2DB" w14:textId="61BE5231" w:rsidR="00AE295B" w:rsidRPr="00411BD8" w:rsidRDefault="00AE295B" w:rsidP="003647EA">
      <w:pPr>
        <w:spacing w:before="60" w:after="60" w:line="360" w:lineRule="exact"/>
        <w:ind w:firstLine="720"/>
        <w:jc w:val="both"/>
        <w:rPr>
          <w:i/>
          <w:iCs/>
          <w:sz w:val="28"/>
          <w:szCs w:val="28"/>
        </w:rPr>
      </w:pPr>
      <w:r w:rsidRPr="00D908A0">
        <w:rPr>
          <w:i/>
          <w:iCs/>
          <w:sz w:val="28"/>
          <w:szCs w:val="28"/>
        </w:rPr>
        <w:t xml:space="preserve">Theo đề nghị của </w:t>
      </w:r>
      <w:r>
        <w:rPr>
          <w:i/>
          <w:iCs/>
          <w:sz w:val="28"/>
          <w:szCs w:val="28"/>
        </w:rPr>
        <w:t>Sở Nông nghiệp và Môi trường tại Tờ trình số 185/TTr-SNNMT ngày 20/5/2025</w:t>
      </w:r>
      <w:r w:rsidRPr="00411BD8">
        <w:rPr>
          <w:i/>
          <w:iCs/>
          <w:sz w:val="28"/>
          <w:szCs w:val="28"/>
        </w:rPr>
        <w:t>.</w:t>
      </w:r>
    </w:p>
    <w:p w14:paraId="0F63F982" w14:textId="77777777" w:rsidR="00F7677C" w:rsidRPr="007630F7" w:rsidRDefault="00D877B2" w:rsidP="003647EA">
      <w:pPr>
        <w:spacing w:before="60" w:after="60" w:line="360" w:lineRule="exact"/>
        <w:ind w:firstLine="720"/>
        <w:jc w:val="center"/>
        <w:rPr>
          <w:b/>
          <w:sz w:val="28"/>
          <w:szCs w:val="28"/>
        </w:rPr>
      </w:pPr>
      <w:r w:rsidRPr="007630F7">
        <w:rPr>
          <w:b/>
          <w:sz w:val="28"/>
          <w:szCs w:val="28"/>
        </w:rPr>
        <w:t>QUYẾT</w:t>
      </w:r>
      <w:r w:rsidRPr="007630F7">
        <w:rPr>
          <w:b/>
          <w:spacing w:val="-5"/>
          <w:sz w:val="28"/>
          <w:szCs w:val="28"/>
        </w:rPr>
        <w:t xml:space="preserve"> </w:t>
      </w:r>
      <w:r w:rsidRPr="007630F7">
        <w:rPr>
          <w:b/>
          <w:spacing w:val="-2"/>
          <w:sz w:val="28"/>
          <w:szCs w:val="28"/>
        </w:rPr>
        <w:t>ĐỊNH:</w:t>
      </w:r>
    </w:p>
    <w:p w14:paraId="016CA26D" w14:textId="77777777" w:rsidR="00AE295B" w:rsidRDefault="00D877B2" w:rsidP="003647EA">
      <w:pPr>
        <w:spacing w:before="60" w:after="60" w:line="360" w:lineRule="exact"/>
        <w:ind w:firstLine="720"/>
        <w:jc w:val="both"/>
        <w:rPr>
          <w:b/>
          <w:spacing w:val="-3"/>
          <w:sz w:val="28"/>
          <w:szCs w:val="28"/>
        </w:rPr>
      </w:pPr>
      <w:r>
        <w:rPr>
          <w:b/>
          <w:sz w:val="28"/>
        </w:rPr>
        <w:t>Điều</w:t>
      </w:r>
      <w:r>
        <w:rPr>
          <w:b/>
          <w:spacing w:val="-3"/>
          <w:sz w:val="28"/>
        </w:rPr>
        <w:t xml:space="preserve"> </w:t>
      </w:r>
      <w:r>
        <w:rPr>
          <w:b/>
          <w:sz w:val="28"/>
        </w:rPr>
        <w:t>1.</w:t>
      </w:r>
      <w:r>
        <w:rPr>
          <w:b/>
          <w:spacing w:val="-3"/>
          <w:sz w:val="28"/>
        </w:rPr>
        <w:t xml:space="preserve"> </w:t>
      </w:r>
      <w:r w:rsidR="00D908A0">
        <w:rPr>
          <w:b/>
          <w:spacing w:val="-3"/>
          <w:sz w:val="28"/>
          <w:szCs w:val="28"/>
        </w:rPr>
        <w:t>Nội dung ủy quyền</w:t>
      </w:r>
    </w:p>
    <w:p w14:paraId="67A9C5F1" w14:textId="62CA2EA7" w:rsidR="007630F7" w:rsidRPr="00AE295B" w:rsidRDefault="00AE295B" w:rsidP="003647EA">
      <w:pPr>
        <w:spacing w:before="60" w:after="60" w:line="360" w:lineRule="exact"/>
        <w:ind w:firstLine="720"/>
        <w:jc w:val="both"/>
        <w:rPr>
          <w:b/>
          <w:spacing w:val="-3"/>
          <w:sz w:val="28"/>
          <w:szCs w:val="28"/>
        </w:rPr>
      </w:pPr>
      <w:r w:rsidRPr="00AE295B">
        <w:rPr>
          <w:sz w:val="28"/>
          <w:szCs w:val="28"/>
        </w:rPr>
        <w:t xml:space="preserve">1. </w:t>
      </w:r>
      <w:r w:rsidR="007630F7" w:rsidRPr="00AE295B">
        <w:rPr>
          <w:sz w:val="28"/>
          <w:szCs w:val="28"/>
        </w:rPr>
        <w:t>Ủy</w:t>
      </w:r>
      <w:r w:rsidR="007630F7" w:rsidRPr="00AE295B">
        <w:rPr>
          <w:spacing w:val="-1"/>
          <w:sz w:val="28"/>
          <w:szCs w:val="28"/>
        </w:rPr>
        <w:t xml:space="preserve"> </w:t>
      </w:r>
      <w:r w:rsidR="007630F7" w:rsidRPr="00AE295B">
        <w:rPr>
          <w:sz w:val="28"/>
          <w:szCs w:val="28"/>
        </w:rPr>
        <w:t>quyền cho Ủy</w:t>
      </w:r>
      <w:r w:rsidR="007630F7" w:rsidRPr="00AE295B">
        <w:rPr>
          <w:spacing w:val="-1"/>
          <w:sz w:val="28"/>
          <w:szCs w:val="28"/>
        </w:rPr>
        <w:t xml:space="preserve"> </w:t>
      </w:r>
      <w:r w:rsidR="007630F7" w:rsidRPr="00AE295B">
        <w:rPr>
          <w:sz w:val="28"/>
          <w:szCs w:val="28"/>
        </w:rPr>
        <w:t>ban nhân dân huyện Lập Thạch xem xét quyết định biện pháp,</w:t>
      </w:r>
      <w:r w:rsidR="007630F7" w:rsidRPr="00AE295B">
        <w:rPr>
          <w:spacing w:val="-2"/>
          <w:sz w:val="28"/>
          <w:szCs w:val="28"/>
        </w:rPr>
        <w:t xml:space="preserve"> </w:t>
      </w:r>
      <w:r w:rsidR="007630F7" w:rsidRPr="00AE295B">
        <w:rPr>
          <w:sz w:val="28"/>
          <w:szCs w:val="28"/>
        </w:rPr>
        <w:t>mức hỗ</w:t>
      </w:r>
      <w:r w:rsidR="007630F7" w:rsidRPr="00AE295B">
        <w:rPr>
          <w:spacing w:val="-2"/>
          <w:sz w:val="28"/>
          <w:szCs w:val="28"/>
        </w:rPr>
        <w:t xml:space="preserve"> </w:t>
      </w:r>
      <w:r w:rsidR="007630F7" w:rsidRPr="00AE295B">
        <w:rPr>
          <w:sz w:val="28"/>
          <w:szCs w:val="28"/>
        </w:rPr>
        <w:t>trợ</w:t>
      </w:r>
      <w:r w:rsidR="007630F7" w:rsidRPr="00AE295B">
        <w:rPr>
          <w:spacing w:val="-1"/>
          <w:sz w:val="28"/>
          <w:szCs w:val="28"/>
        </w:rPr>
        <w:t xml:space="preserve"> </w:t>
      </w:r>
      <w:r w:rsidR="007630F7" w:rsidRPr="00AE295B">
        <w:rPr>
          <w:sz w:val="28"/>
          <w:szCs w:val="28"/>
        </w:rPr>
        <w:t>khác theo quy định tại khoản 2 Điều 108 Luật Đất đai năm 2024 khi nhà nước thu hồi đất thực hiện</w:t>
      </w:r>
      <w:r w:rsidR="007630F7" w:rsidRPr="00AE295B">
        <w:rPr>
          <w:spacing w:val="-1"/>
          <w:sz w:val="28"/>
          <w:szCs w:val="28"/>
        </w:rPr>
        <w:t xml:space="preserve"> Dự án đường dây điện 500kV Lào Cai-Vĩnh Yên</w:t>
      </w:r>
      <w:r w:rsidR="007630F7" w:rsidRPr="00AE295B">
        <w:rPr>
          <w:sz w:val="28"/>
          <w:szCs w:val="28"/>
        </w:rPr>
        <w:t>, cụ thể:</w:t>
      </w:r>
    </w:p>
    <w:p w14:paraId="00867B75" w14:textId="4CB81D25" w:rsidR="00AE295B" w:rsidRDefault="007630F7" w:rsidP="003647EA">
      <w:pPr>
        <w:pStyle w:val="BodyText"/>
        <w:spacing w:before="60" w:after="60" w:line="360" w:lineRule="exact"/>
        <w:ind w:left="0" w:firstLine="720"/>
      </w:pPr>
      <w:r w:rsidRPr="00B3289F">
        <w:t xml:space="preserve">Biện pháp hỗ trợ: </w:t>
      </w:r>
      <w:r w:rsidR="00355FBA">
        <w:t>B</w:t>
      </w:r>
      <w:r w:rsidRPr="00B3289F">
        <w:t>ằng tiền</w:t>
      </w:r>
    </w:p>
    <w:p w14:paraId="7782A808" w14:textId="602EDAA3" w:rsidR="00782C73" w:rsidRDefault="00782C73" w:rsidP="003647EA">
      <w:pPr>
        <w:pStyle w:val="BodyText"/>
        <w:spacing w:before="60" w:after="60" w:line="360" w:lineRule="exact"/>
        <w:ind w:left="0" w:firstLine="720"/>
      </w:pPr>
      <w:r w:rsidRPr="00782C73">
        <w:t>Mức hỗ trợ</w:t>
      </w:r>
      <w:r w:rsidR="004D0A65">
        <w:t xml:space="preserve"> t</w:t>
      </w:r>
      <w:r w:rsidRPr="00782C73">
        <w:t>iền thuê nhà cho các hộ tự lo tạm cư trong thời gian chờ bố trí tái định cư là 3.000.000 đồng cho một hộ trong một tháng, thời gian hỗ trợ không quá 12 tháng.</w:t>
      </w:r>
    </w:p>
    <w:p w14:paraId="2332E0BC" w14:textId="77777777" w:rsidR="00AE295B" w:rsidRDefault="00AE295B" w:rsidP="003647EA">
      <w:pPr>
        <w:pStyle w:val="BodyText"/>
        <w:spacing w:before="60" w:after="60" w:line="360" w:lineRule="exact"/>
        <w:ind w:left="0" w:firstLine="720"/>
      </w:pPr>
      <w:r>
        <w:t>2. Thời gian uỷ quyền: Kể từ ngày quyết định này có hiệu lực đến khi kết thúc hoạt động của đơn vị hành chính cấp huyện.</w:t>
      </w:r>
    </w:p>
    <w:p w14:paraId="37AC2883" w14:textId="77777777" w:rsidR="00AE295B" w:rsidRDefault="00386067" w:rsidP="003647EA">
      <w:pPr>
        <w:pStyle w:val="BodyText"/>
        <w:spacing w:before="60" w:after="60" w:line="360" w:lineRule="exact"/>
        <w:ind w:left="0" w:firstLine="567"/>
        <w:rPr>
          <w:b/>
          <w:spacing w:val="-6"/>
        </w:rPr>
      </w:pPr>
      <w:r w:rsidRPr="007630F7">
        <w:rPr>
          <w:b/>
          <w:spacing w:val="-6"/>
        </w:rPr>
        <w:t>Điều 2</w:t>
      </w:r>
      <w:r w:rsidR="00AE295B">
        <w:rPr>
          <w:b/>
          <w:spacing w:val="-6"/>
        </w:rPr>
        <w:t>. Tổ chức thực hiện</w:t>
      </w:r>
    </w:p>
    <w:p w14:paraId="1DF4A0B3" w14:textId="615F2C3B" w:rsidR="007630F7" w:rsidRPr="007630F7" w:rsidRDefault="00AE295B" w:rsidP="003647EA">
      <w:pPr>
        <w:pStyle w:val="ListParagraph"/>
        <w:tabs>
          <w:tab w:val="left" w:pos="1142"/>
        </w:tabs>
        <w:spacing w:before="60" w:after="60" w:line="360" w:lineRule="exact"/>
        <w:ind w:left="0" w:firstLine="720"/>
        <w:rPr>
          <w:sz w:val="28"/>
          <w:szCs w:val="28"/>
        </w:rPr>
      </w:pPr>
      <w:r>
        <w:rPr>
          <w:sz w:val="28"/>
          <w:szCs w:val="28"/>
        </w:rPr>
        <w:t xml:space="preserve">1. </w:t>
      </w:r>
      <w:r w:rsidR="007630F7" w:rsidRPr="007630F7">
        <w:rPr>
          <w:sz w:val="28"/>
          <w:szCs w:val="28"/>
        </w:rPr>
        <w:t>Ủy ban nhân dân huyện Lập Thạch</w:t>
      </w:r>
    </w:p>
    <w:p w14:paraId="4CC5AAD9" w14:textId="635A080A" w:rsidR="007630F7" w:rsidRPr="007630F7" w:rsidRDefault="00AE295B" w:rsidP="003647EA">
      <w:pPr>
        <w:pStyle w:val="ListParagraph"/>
        <w:tabs>
          <w:tab w:val="left" w:pos="1142"/>
        </w:tabs>
        <w:spacing w:before="60" w:after="60" w:line="360" w:lineRule="exact"/>
        <w:ind w:left="0" w:firstLine="720"/>
        <w:rPr>
          <w:sz w:val="28"/>
          <w:szCs w:val="28"/>
        </w:rPr>
      </w:pPr>
      <w:r>
        <w:rPr>
          <w:sz w:val="28"/>
          <w:szCs w:val="28"/>
        </w:rPr>
        <w:t>1.1.</w:t>
      </w:r>
      <w:r w:rsidR="007630F7" w:rsidRPr="007630F7">
        <w:rPr>
          <w:sz w:val="28"/>
          <w:szCs w:val="28"/>
        </w:rPr>
        <w:t xml:space="preserve"> Tuân thủ các quy</w:t>
      </w:r>
      <w:r w:rsidR="007630F7" w:rsidRPr="007630F7">
        <w:rPr>
          <w:spacing w:val="-2"/>
          <w:sz w:val="28"/>
          <w:szCs w:val="28"/>
        </w:rPr>
        <w:t xml:space="preserve"> </w:t>
      </w:r>
      <w:r w:rsidR="007630F7" w:rsidRPr="007630F7">
        <w:rPr>
          <w:sz w:val="28"/>
          <w:szCs w:val="28"/>
        </w:rPr>
        <w:t>định pháp</w:t>
      </w:r>
      <w:r w:rsidR="007630F7" w:rsidRPr="007630F7">
        <w:rPr>
          <w:spacing w:val="-4"/>
          <w:sz w:val="28"/>
          <w:szCs w:val="28"/>
        </w:rPr>
        <w:t xml:space="preserve"> </w:t>
      </w:r>
      <w:r w:rsidR="007630F7" w:rsidRPr="007630F7">
        <w:rPr>
          <w:sz w:val="28"/>
          <w:szCs w:val="28"/>
        </w:rPr>
        <w:t>luật</w:t>
      </w:r>
      <w:r w:rsidR="007630F7" w:rsidRPr="007630F7">
        <w:rPr>
          <w:spacing w:val="-1"/>
          <w:sz w:val="28"/>
          <w:szCs w:val="28"/>
        </w:rPr>
        <w:t xml:space="preserve"> </w:t>
      </w:r>
      <w:r w:rsidR="007630F7" w:rsidRPr="007630F7">
        <w:rPr>
          <w:sz w:val="28"/>
          <w:szCs w:val="28"/>
        </w:rPr>
        <w:t>chuyên</w:t>
      </w:r>
      <w:r w:rsidR="007630F7" w:rsidRPr="007630F7">
        <w:rPr>
          <w:spacing w:val="-1"/>
          <w:sz w:val="28"/>
          <w:szCs w:val="28"/>
        </w:rPr>
        <w:t xml:space="preserve"> </w:t>
      </w:r>
      <w:r w:rsidR="007630F7" w:rsidRPr="007630F7">
        <w:rPr>
          <w:sz w:val="28"/>
          <w:szCs w:val="28"/>
        </w:rPr>
        <w:t>ngành</w:t>
      </w:r>
      <w:r w:rsidR="007630F7" w:rsidRPr="007630F7">
        <w:rPr>
          <w:spacing w:val="-1"/>
          <w:sz w:val="28"/>
          <w:szCs w:val="28"/>
        </w:rPr>
        <w:t xml:space="preserve"> </w:t>
      </w:r>
      <w:r w:rsidR="007630F7" w:rsidRPr="007630F7">
        <w:rPr>
          <w:sz w:val="28"/>
          <w:szCs w:val="28"/>
        </w:rPr>
        <w:t>có</w:t>
      </w:r>
      <w:r w:rsidR="007630F7" w:rsidRPr="007630F7">
        <w:rPr>
          <w:spacing w:val="-1"/>
          <w:sz w:val="28"/>
          <w:szCs w:val="28"/>
        </w:rPr>
        <w:t xml:space="preserve"> </w:t>
      </w:r>
      <w:r w:rsidR="007630F7" w:rsidRPr="007630F7">
        <w:rPr>
          <w:sz w:val="28"/>
          <w:szCs w:val="28"/>
        </w:rPr>
        <w:t>liên</w:t>
      </w:r>
      <w:r w:rsidR="007630F7" w:rsidRPr="007630F7">
        <w:rPr>
          <w:spacing w:val="-1"/>
          <w:sz w:val="28"/>
          <w:szCs w:val="28"/>
        </w:rPr>
        <w:t xml:space="preserve"> </w:t>
      </w:r>
      <w:r w:rsidR="007630F7" w:rsidRPr="007630F7">
        <w:rPr>
          <w:sz w:val="28"/>
          <w:szCs w:val="28"/>
        </w:rPr>
        <w:t>quan</w:t>
      </w:r>
      <w:r w:rsidR="007630F7" w:rsidRPr="007630F7">
        <w:rPr>
          <w:spacing w:val="-1"/>
          <w:sz w:val="28"/>
          <w:szCs w:val="28"/>
        </w:rPr>
        <w:t xml:space="preserve"> </w:t>
      </w:r>
      <w:r w:rsidR="007630F7" w:rsidRPr="007630F7">
        <w:rPr>
          <w:sz w:val="28"/>
          <w:szCs w:val="28"/>
        </w:rPr>
        <w:t>đến</w:t>
      </w:r>
      <w:r w:rsidR="007630F7" w:rsidRPr="007630F7">
        <w:rPr>
          <w:spacing w:val="-1"/>
          <w:sz w:val="28"/>
          <w:szCs w:val="28"/>
        </w:rPr>
        <w:t xml:space="preserve"> </w:t>
      </w:r>
      <w:r w:rsidR="007630F7" w:rsidRPr="007630F7">
        <w:rPr>
          <w:sz w:val="28"/>
          <w:szCs w:val="28"/>
        </w:rPr>
        <w:t>lĩnh</w:t>
      </w:r>
      <w:r w:rsidR="007630F7" w:rsidRPr="007630F7">
        <w:rPr>
          <w:spacing w:val="-5"/>
          <w:sz w:val="28"/>
          <w:szCs w:val="28"/>
        </w:rPr>
        <w:t xml:space="preserve"> </w:t>
      </w:r>
      <w:r w:rsidR="007630F7" w:rsidRPr="007630F7">
        <w:rPr>
          <w:sz w:val="28"/>
          <w:szCs w:val="28"/>
        </w:rPr>
        <w:t>vực</w:t>
      </w:r>
      <w:r w:rsidR="007630F7" w:rsidRPr="007630F7">
        <w:rPr>
          <w:spacing w:val="-2"/>
          <w:sz w:val="28"/>
          <w:szCs w:val="28"/>
        </w:rPr>
        <w:t xml:space="preserve"> </w:t>
      </w:r>
      <w:r w:rsidR="007630F7" w:rsidRPr="007630F7">
        <w:rPr>
          <w:sz w:val="28"/>
          <w:szCs w:val="28"/>
        </w:rPr>
        <w:t>được ủy</w:t>
      </w:r>
      <w:r w:rsidR="007630F7" w:rsidRPr="007630F7">
        <w:rPr>
          <w:spacing w:val="-6"/>
          <w:sz w:val="28"/>
          <w:szCs w:val="28"/>
        </w:rPr>
        <w:t xml:space="preserve"> </w:t>
      </w:r>
      <w:r w:rsidR="007630F7" w:rsidRPr="007630F7">
        <w:rPr>
          <w:sz w:val="28"/>
          <w:szCs w:val="28"/>
        </w:rPr>
        <w:t>quyền</w:t>
      </w:r>
      <w:r w:rsidR="007630F7" w:rsidRPr="007630F7">
        <w:rPr>
          <w:spacing w:val="-1"/>
          <w:sz w:val="28"/>
          <w:szCs w:val="28"/>
        </w:rPr>
        <w:t xml:space="preserve"> </w:t>
      </w:r>
      <w:r w:rsidR="007630F7" w:rsidRPr="007630F7">
        <w:rPr>
          <w:sz w:val="28"/>
          <w:szCs w:val="28"/>
        </w:rPr>
        <w:t>và</w:t>
      </w:r>
      <w:r w:rsidR="007630F7" w:rsidRPr="007630F7">
        <w:rPr>
          <w:spacing w:val="-4"/>
          <w:sz w:val="28"/>
          <w:szCs w:val="28"/>
        </w:rPr>
        <w:t xml:space="preserve"> </w:t>
      </w:r>
      <w:r w:rsidR="007630F7" w:rsidRPr="007630F7">
        <w:rPr>
          <w:sz w:val="28"/>
          <w:szCs w:val="28"/>
        </w:rPr>
        <w:t>phù</w:t>
      </w:r>
      <w:r w:rsidR="007630F7" w:rsidRPr="007630F7">
        <w:rPr>
          <w:spacing w:val="-1"/>
          <w:sz w:val="28"/>
          <w:szCs w:val="28"/>
        </w:rPr>
        <w:t xml:space="preserve"> </w:t>
      </w:r>
      <w:r w:rsidR="007630F7" w:rsidRPr="007630F7">
        <w:rPr>
          <w:sz w:val="28"/>
          <w:szCs w:val="28"/>
        </w:rPr>
        <w:t>hợp</w:t>
      </w:r>
      <w:r w:rsidR="007630F7" w:rsidRPr="007630F7">
        <w:rPr>
          <w:spacing w:val="-4"/>
          <w:sz w:val="28"/>
          <w:szCs w:val="28"/>
        </w:rPr>
        <w:t xml:space="preserve"> </w:t>
      </w:r>
      <w:r w:rsidR="007630F7" w:rsidRPr="007630F7">
        <w:rPr>
          <w:sz w:val="28"/>
          <w:szCs w:val="28"/>
        </w:rPr>
        <w:t xml:space="preserve">với quy định tại các văn bản quy phạm pháp luật </w:t>
      </w:r>
      <w:r w:rsidR="007630F7" w:rsidRPr="007630F7">
        <w:rPr>
          <w:sz w:val="28"/>
          <w:szCs w:val="28"/>
        </w:rPr>
        <w:lastRenderedPageBreak/>
        <w:t>do Hội đồng nhân dân tỉnh, Ủy ban nhân dân tỉnh ban hành; không được ủy quyền lại cho các cơ quan, tổ chức, cá nhân khác thực hiện nhiệm vụ, quyền hạn đã được Ủy ban nhân dân tỉnh Vĩnh Phúc ủy quyền tại Quyết định này.</w:t>
      </w:r>
    </w:p>
    <w:p w14:paraId="56382D08" w14:textId="1262731E" w:rsidR="007630F7" w:rsidRPr="007630F7" w:rsidRDefault="00AE295B" w:rsidP="003647EA">
      <w:pPr>
        <w:pStyle w:val="ListParagraph"/>
        <w:tabs>
          <w:tab w:val="left" w:pos="1147"/>
        </w:tabs>
        <w:spacing w:before="60" w:after="60" w:line="360" w:lineRule="exact"/>
        <w:ind w:left="0" w:firstLine="720"/>
        <w:rPr>
          <w:spacing w:val="-6"/>
          <w:sz w:val="28"/>
          <w:szCs w:val="28"/>
        </w:rPr>
      </w:pPr>
      <w:r>
        <w:rPr>
          <w:spacing w:val="-6"/>
          <w:sz w:val="28"/>
          <w:szCs w:val="28"/>
        </w:rPr>
        <w:t>1.2.</w:t>
      </w:r>
      <w:r w:rsidR="007630F7" w:rsidRPr="007630F7">
        <w:rPr>
          <w:spacing w:val="-6"/>
          <w:sz w:val="28"/>
          <w:szCs w:val="28"/>
        </w:rPr>
        <w:t xml:space="preserve"> Chịu trách nhiệm trước Ủy ban nhân dân tỉnh Vĩnh Phúc, Chủ tịch Ủy ban nhân dân tỉnh Vĩnh Phúc và trước pháp luật việc thực hiện nhiệm vụ, quyền hạn đã được ủy quyền, được sử dụng con dấu của cơ quan, đơn vị trong quá trình thực hiện nhiệm vụ, quyền hạn được Ủy ban nhân dân tỉnh Vĩnh Phúc ủy quyền.</w:t>
      </w:r>
    </w:p>
    <w:p w14:paraId="442482D1" w14:textId="46109647" w:rsidR="00485DE9" w:rsidRPr="00B550F9" w:rsidRDefault="00AE295B" w:rsidP="003647EA">
      <w:pPr>
        <w:pStyle w:val="ListParagraph"/>
        <w:tabs>
          <w:tab w:val="left" w:pos="1147"/>
        </w:tabs>
        <w:spacing w:before="60" w:after="60" w:line="360" w:lineRule="exact"/>
        <w:ind w:left="0" w:firstLine="720"/>
        <w:rPr>
          <w:sz w:val="28"/>
          <w:szCs w:val="28"/>
        </w:rPr>
      </w:pPr>
      <w:r>
        <w:rPr>
          <w:sz w:val="28"/>
          <w:szCs w:val="28"/>
        </w:rPr>
        <w:t>1.3.</w:t>
      </w:r>
      <w:r w:rsidR="00485DE9" w:rsidRPr="00B550F9">
        <w:rPr>
          <w:sz w:val="28"/>
          <w:szCs w:val="28"/>
        </w:rPr>
        <w:t xml:space="preserve"> Chịu trách nhiệm kiểm tra, rà soát xác định đối tượng, thời gian hỗ trợ cụ thể cho từng trường hợp để xem xét, quyết định áp dụng biện pháp, mức hỗ trợ khác đảm bảo có chỗ ở, ổn định đời sống, sản xuất đối với người có đất bị thu hồi, chủ sở hữu tài sản theo quy định của Luật Đất đai 2024 và phù hợp với các Nghị định thi hành Luật Đất đai, đảm bảo, công khai, minh bạch, công bằng, không để xảy ra việc trục lợi chính sách giải phóng mặt bằng. </w:t>
      </w:r>
    </w:p>
    <w:p w14:paraId="7CBFF06A" w14:textId="60EDB65E" w:rsidR="007630F7" w:rsidRPr="007630F7" w:rsidRDefault="00AE295B" w:rsidP="003647EA">
      <w:pPr>
        <w:pStyle w:val="ListParagraph"/>
        <w:tabs>
          <w:tab w:val="left" w:pos="1139"/>
        </w:tabs>
        <w:spacing w:before="60" w:after="60" w:line="360" w:lineRule="exact"/>
        <w:ind w:left="0" w:firstLine="720"/>
        <w:rPr>
          <w:spacing w:val="-2"/>
          <w:sz w:val="28"/>
          <w:szCs w:val="28"/>
        </w:rPr>
      </w:pPr>
      <w:r>
        <w:rPr>
          <w:sz w:val="28"/>
          <w:szCs w:val="28"/>
        </w:rPr>
        <w:t>1.4.</w:t>
      </w:r>
      <w:r w:rsidR="007630F7" w:rsidRPr="007630F7">
        <w:rPr>
          <w:sz w:val="28"/>
          <w:szCs w:val="28"/>
        </w:rPr>
        <w:t xml:space="preserve"> Định kỳ báo cáo kết quả thực hiện, hoặc trường hợp phát sinh nội dung vướng mắc để tổng hợp báo cáo Ủy ban nhân dân tỉnh; Chấp</w:t>
      </w:r>
      <w:r w:rsidR="007630F7" w:rsidRPr="007630F7">
        <w:rPr>
          <w:spacing w:val="-3"/>
          <w:sz w:val="28"/>
          <w:szCs w:val="28"/>
        </w:rPr>
        <w:t xml:space="preserve"> </w:t>
      </w:r>
      <w:r w:rsidR="007630F7" w:rsidRPr="007630F7">
        <w:rPr>
          <w:sz w:val="28"/>
          <w:szCs w:val="28"/>
        </w:rPr>
        <w:t>hành</w:t>
      </w:r>
      <w:r w:rsidR="007630F7" w:rsidRPr="007630F7">
        <w:rPr>
          <w:spacing w:val="-1"/>
          <w:sz w:val="28"/>
          <w:szCs w:val="28"/>
        </w:rPr>
        <w:t xml:space="preserve"> </w:t>
      </w:r>
      <w:r w:rsidR="007630F7" w:rsidRPr="007630F7">
        <w:rPr>
          <w:sz w:val="28"/>
          <w:szCs w:val="28"/>
        </w:rPr>
        <w:t>kế</w:t>
      </w:r>
      <w:r w:rsidR="007630F7" w:rsidRPr="007630F7">
        <w:rPr>
          <w:spacing w:val="-2"/>
          <w:sz w:val="28"/>
          <w:szCs w:val="28"/>
        </w:rPr>
        <w:t xml:space="preserve"> </w:t>
      </w:r>
      <w:r w:rsidR="007630F7" w:rsidRPr="007630F7">
        <w:rPr>
          <w:sz w:val="28"/>
          <w:szCs w:val="28"/>
        </w:rPr>
        <w:t>hoạch</w:t>
      </w:r>
      <w:r w:rsidR="007630F7" w:rsidRPr="007630F7">
        <w:rPr>
          <w:spacing w:val="-1"/>
          <w:sz w:val="28"/>
          <w:szCs w:val="28"/>
        </w:rPr>
        <w:t xml:space="preserve"> </w:t>
      </w:r>
      <w:r w:rsidR="007630F7" w:rsidRPr="007630F7">
        <w:rPr>
          <w:sz w:val="28"/>
          <w:szCs w:val="28"/>
        </w:rPr>
        <w:t>thanh</w:t>
      </w:r>
      <w:r w:rsidR="007630F7" w:rsidRPr="007630F7">
        <w:rPr>
          <w:spacing w:val="-5"/>
          <w:sz w:val="28"/>
          <w:szCs w:val="28"/>
        </w:rPr>
        <w:t xml:space="preserve"> </w:t>
      </w:r>
      <w:r w:rsidR="007630F7" w:rsidRPr="007630F7">
        <w:rPr>
          <w:sz w:val="28"/>
          <w:szCs w:val="28"/>
        </w:rPr>
        <w:t>tra,</w:t>
      </w:r>
      <w:r w:rsidR="007630F7" w:rsidRPr="007630F7">
        <w:rPr>
          <w:spacing w:val="-2"/>
          <w:sz w:val="28"/>
          <w:szCs w:val="28"/>
        </w:rPr>
        <w:t xml:space="preserve"> </w:t>
      </w:r>
      <w:r w:rsidR="007630F7" w:rsidRPr="007630F7">
        <w:rPr>
          <w:sz w:val="28"/>
          <w:szCs w:val="28"/>
        </w:rPr>
        <w:t>kiểm</w:t>
      </w:r>
      <w:r w:rsidR="007630F7" w:rsidRPr="007630F7">
        <w:rPr>
          <w:spacing w:val="-7"/>
          <w:sz w:val="28"/>
          <w:szCs w:val="28"/>
        </w:rPr>
        <w:t xml:space="preserve"> </w:t>
      </w:r>
      <w:r w:rsidR="007630F7" w:rsidRPr="007630F7">
        <w:rPr>
          <w:sz w:val="28"/>
          <w:szCs w:val="28"/>
        </w:rPr>
        <w:t>tra</w:t>
      </w:r>
      <w:r w:rsidR="007630F7" w:rsidRPr="007630F7">
        <w:rPr>
          <w:spacing w:val="-2"/>
          <w:sz w:val="28"/>
          <w:szCs w:val="28"/>
        </w:rPr>
        <w:t xml:space="preserve"> </w:t>
      </w:r>
      <w:r w:rsidR="007630F7" w:rsidRPr="007630F7">
        <w:rPr>
          <w:sz w:val="28"/>
          <w:szCs w:val="28"/>
        </w:rPr>
        <w:t>về</w:t>
      </w:r>
      <w:r w:rsidR="007630F7" w:rsidRPr="007630F7">
        <w:rPr>
          <w:spacing w:val="-2"/>
          <w:sz w:val="28"/>
          <w:szCs w:val="28"/>
        </w:rPr>
        <w:t xml:space="preserve"> </w:t>
      </w:r>
      <w:r w:rsidR="007630F7" w:rsidRPr="007630F7">
        <w:rPr>
          <w:sz w:val="28"/>
          <w:szCs w:val="28"/>
        </w:rPr>
        <w:t>các</w:t>
      </w:r>
      <w:r w:rsidR="007630F7" w:rsidRPr="007630F7">
        <w:rPr>
          <w:spacing w:val="-4"/>
          <w:sz w:val="28"/>
          <w:szCs w:val="28"/>
        </w:rPr>
        <w:t xml:space="preserve"> </w:t>
      </w:r>
      <w:r w:rsidR="007630F7" w:rsidRPr="007630F7">
        <w:rPr>
          <w:sz w:val="28"/>
          <w:szCs w:val="28"/>
        </w:rPr>
        <w:t>nội</w:t>
      </w:r>
      <w:r w:rsidR="007630F7" w:rsidRPr="007630F7">
        <w:rPr>
          <w:spacing w:val="-4"/>
          <w:sz w:val="28"/>
          <w:szCs w:val="28"/>
        </w:rPr>
        <w:t xml:space="preserve"> </w:t>
      </w:r>
      <w:r w:rsidR="007630F7" w:rsidRPr="007630F7">
        <w:rPr>
          <w:sz w:val="28"/>
          <w:szCs w:val="28"/>
        </w:rPr>
        <w:t>dung</w:t>
      </w:r>
      <w:r w:rsidR="007630F7" w:rsidRPr="007630F7">
        <w:rPr>
          <w:spacing w:val="-1"/>
          <w:sz w:val="28"/>
          <w:szCs w:val="28"/>
        </w:rPr>
        <w:t xml:space="preserve"> </w:t>
      </w:r>
      <w:r w:rsidR="007630F7" w:rsidRPr="007630F7">
        <w:rPr>
          <w:sz w:val="28"/>
          <w:szCs w:val="28"/>
        </w:rPr>
        <w:t>được</w:t>
      </w:r>
      <w:r w:rsidR="007630F7" w:rsidRPr="007630F7">
        <w:rPr>
          <w:spacing w:val="-5"/>
          <w:sz w:val="28"/>
          <w:szCs w:val="28"/>
        </w:rPr>
        <w:t xml:space="preserve"> </w:t>
      </w:r>
      <w:r w:rsidR="007630F7" w:rsidRPr="007630F7">
        <w:rPr>
          <w:sz w:val="28"/>
          <w:szCs w:val="28"/>
        </w:rPr>
        <w:t>ủy</w:t>
      </w:r>
      <w:r w:rsidR="007630F7" w:rsidRPr="007630F7">
        <w:rPr>
          <w:spacing w:val="-4"/>
          <w:sz w:val="28"/>
          <w:szCs w:val="28"/>
        </w:rPr>
        <w:t xml:space="preserve"> </w:t>
      </w:r>
      <w:r w:rsidR="007630F7" w:rsidRPr="007630F7">
        <w:rPr>
          <w:spacing w:val="-2"/>
          <w:sz w:val="28"/>
          <w:szCs w:val="28"/>
        </w:rPr>
        <w:t>quyền.</w:t>
      </w:r>
    </w:p>
    <w:p w14:paraId="669A4CFA" w14:textId="7C008C31" w:rsidR="007630F7" w:rsidRPr="007630F7" w:rsidRDefault="00AE295B" w:rsidP="003647EA">
      <w:pPr>
        <w:pStyle w:val="Heading1"/>
        <w:spacing w:before="60" w:after="60" w:line="360" w:lineRule="exact"/>
        <w:ind w:left="0" w:firstLine="720"/>
        <w:rPr>
          <w:b w:val="0"/>
        </w:rPr>
      </w:pPr>
      <w:r>
        <w:rPr>
          <w:b w:val="0"/>
          <w:spacing w:val="-4"/>
        </w:rPr>
        <w:t>2</w:t>
      </w:r>
      <w:r w:rsidR="007630F7" w:rsidRPr="007630F7">
        <w:rPr>
          <w:b w:val="0"/>
          <w:spacing w:val="-4"/>
        </w:rPr>
        <w:t xml:space="preserve">. </w:t>
      </w:r>
      <w:r w:rsidR="007630F7" w:rsidRPr="007630F7">
        <w:rPr>
          <w:b w:val="0"/>
        </w:rPr>
        <w:t>Sở</w:t>
      </w:r>
      <w:r w:rsidR="007630F7" w:rsidRPr="007630F7">
        <w:rPr>
          <w:b w:val="0"/>
          <w:spacing w:val="-3"/>
        </w:rPr>
        <w:t xml:space="preserve"> </w:t>
      </w:r>
      <w:r w:rsidR="007630F7" w:rsidRPr="007630F7">
        <w:rPr>
          <w:b w:val="0"/>
          <w:spacing w:val="-2"/>
        </w:rPr>
        <w:t>Nông nghiệp và Môi trường:</w:t>
      </w:r>
      <w:r w:rsidR="00355FBA">
        <w:rPr>
          <w:b w:val="0"/>
          <w:spacing w:val="-2"/>
        </w:rPr>
        <w:t xml:space="preserve"> </w:t>
      </w:r>
      <w:r w:rsidR="007630F7" w:rsidRPr="007630F7">
        <w:rPr>
          <w:b w:val="0"/>
        </w:rPr>
        <w:t>Hướng dẫn UBND huyện Lập Thạch giải quyết những vướng mắc phát sinh trong thực hiện nhiệm vụ được ủy quyền; kiểm tra, theo dõi và phối hợp với UBND huyện Lập Thạch trong việc triển khai thực hiện các nội dung ủy quyền tại Quyết định này, kịp thời chấn chỉnh những vi phạm (nếu có), báo cáo UBND tỉnh những vướng mắc phát sinh vượt thẩm quyền.</w:t>
      </w:r>
    </w:p>
    <w:p w14:paraId="371C4F1F" w14:textId="77777777" w:rsidR="00AE295B" w:rsidRDefault="00AE295B" w:rsidP="003647EA">
      <w:pPr>
        <w:tabs>
          <w:tab w:val="left" w:pos="1130"/>
        </w:tabs>
        <w:spacing w:before="60" w:after="60" w:line="360" w:lineRule="exact"/>
        <w:ind w:firstLine="720"/>
        <w:jc w:val="both"/>
        <w:rPr>
          <w:sz w:val="28"/>
          <w:szCs w:val="28"/>
        </w:rPr>
      </w:pPr>
      <w:r w:rsidRPr="00AE295B">
        <w:rPr>
          <w:sz w:val="28"/>
          <w:szCs w:val="28"/>
        </w:rPr>
        <w:t>3</w:t>
      </w:r>
      <w:r w:rsidR="007630F7" w:rsidRPr="00AE295B">
        <w:rPr>
          <w:sz w:val="28"/>
          <w:szCs w:val="28"/>
        </w:rPr>
        <w:t>. Sở</w:t>
      </w:r>
      <w:r w:rsidR="007630F7" w:rsidRPr="00AE295B">
        <w:rPr>
          <w:spacing w:val="-3"/>
          <w:sz w:val="28"/>
          <w:szCs w:val="28"/>
        </w:rPr>
        <w:t xml:space="preserve"> </w:t>
      </w:r>
      <w:r w:rsidR="007630F7" w:rsidRPr="00AE295B">
        <w:rPr>
          <w:sz w:val="28"/>
          <w:szCs w:val="28"/>
        </w:rPr>
        <w:t xml:space="preserve">Tài </w:t>
      </w:r>
      <w:r w:rsidR="007630F7" w:rsidRPr="00AE295B">
        <w:rPr>
          <w:spacing w:val="-2"/>
          <w:sz w:val="28"/>
          <w:szCs w:val="28"/>
        </w:rPr>
        <w:t xml:space="preserve">chính: </w:t>
      </w:r>
      <w:r w:rsidR="007630F7" w:rsidRPr="00AE295B">
        <w:rPr>
          <w:sz w:val="28"/>
          <w:szCs w:val="28"/>
        </w:rPr>
        <w:t>Hướng dẫn UBND huyện Lập Thạch sử dụng nguồn kinh phí thực hiện nội dung ủy</w:t>
      </w:r>
      <w:r w:rsidR="007630F7" w:rsidRPr="00AE295B">
        <w:rPr>
          <w:spacing w:val="-4"/>
          <w:sz w:val="28"/>
          <w:szCs w:val="28"/>
        </w:rPr>
        <w:t xml:space="preserve"> </w:t>
      </w:r>
      <w:r w:rsidR="007630F7" w:rsidRPr="00AE295B">
        <w:rPr>
          <w:sz w:val="28"/>
          <w:szCs w:val="28"/>
        </w:rPr>
        <w:t>quyền theo quy</w:t>
      </w:r>
      <w:r w:rsidR="007630F7" w:rsidRPr="00AE295B">
        <w:rPr>
          <w:spacing w:val="-4"/>
          <w:sz w:val="28"/>
          <w:szCs w:val="28"/>
        </w:rPr>
        <w:t xml:space="preserve"> </w:t>
      </w:r>
      <w:r w:rsidR="007630F7" w:rsidRPr="00AE295B">
        <w:rPr>
          <w:sz w:val="28"/>
          <w:szCs w:val="28"/>
        </w:rPr>
        <w:t>định của pháp luật ngân sách nhà nước.</w:t>
      </w:r>
    </w:p>
    <w:p w14:paraId="078DE900" w14:textId="3E7D4245" w:rsidR="00F7677C" w:rsidRDefault="00D908A0" w:rsidP="003647EA">
      <w:pPr>
        <w:tabs>
          <w:tab w:val="left" w:pos="1130"/>
        </w:tabs>
        <w:spacing w:before="60" w:after="60" w:line="360" w:lineRule="exact"/>
        <w:ind w:firstLine="720"/>
        <w:jc w:val="both"/>
        <w:rPr>
          <w:sz w:val="28"/>
          <w:szCs w:val="28"/>
        </w:rPr>
      </w:pPr>
      <w:r w:rsidRPr="007630F7">
        <w:rPr>
          <w:b/>
          <w:sz w:val="28"/>
          <w:szCs w:val="28"/>
        </w:rPr>
        <w:t xml:space="preserve">Điều </w:t>
      </w:r>
      <w:r w:rsidR="00AE295B">
        <w:rPr>
          <w:b/>
          <w:sz w:val="28"/>
          <w:szCs w:val="28"/>
        </w:rPr>
        <w:t>3</w:t>
      </w:r>
      <w:r w:rsidRPr="00BF6C41">
        <w:rPr>
          <w:b/>
          <w:sz w:val="28"/>
          <w:szCs w:val="28"/>
        </w:rPr>
        <w:t xml:space="preserve">. </w:t>
      </w:r>
      <w:r w:rsidR="00D877B2" w:rsidRPr="00BF6C41">
        <w:rPr>
          <w:sz w:val="28"/>
          <w:szCs w:val="28"/>
        </w:rPr>
        <w:t>Quyết</w:t>
      </w:r>
      <w:r w:rsidR="00D877B2" w:rsidRPr="00BF6C41">
        <w:rPr>
          <w:spacing w:val="-1"/>
          <w:sz w:val="28"/>
          <w:szCs w:val="28"/>
        </w:rPr>
        <w:t xml:space="preserve"> </w:t>
      </w:r>
      <w:r w:rsidR="00D877B2" w:rsidRPr="00BF6C41">
        <w:rPr>
          <w:sz w:val="28"/>
          <w:szCs w:val="28"/>
        </w:rPr>
        <w:t>định</w:t>
      </w:r>
      <w:r w:rsidR="00D877B2" w:rsidRPr="00BF6C41">
        <w:rPr>
          <w:spacing w:val="-3"/>
          <w:sz w:val="28"/>
          <w:szCs w:val="28"/>
        </w:rPr>
        <w:t xml:space="preserve"> </w:t>
      </w:r>
      <w:r w:rsidR="00D877B2" w:rsidRPr="00BF6C41">
        <w:rPr>
          <w:sz w:val="28"/>
          <w:szCs w:val="28"/>
        </w:rPr>
        <w:t>này</w:t>
      </w:r>
      <w:r w:rsidR="00D877B2" w:rsidRPr="00BF6C41">
        <w:rPr>
          <w:spacing w:val="-6"/>
          <w:sz w:val="28"/>
          <w:szCs w:val="28"/>
        </w:rPr>
        <w:t xml:space="preserve"> </w:t>
      </w:r>
      <w:r w:rsidR="00D877B2" w:rsidRPr="00BF6C41">
        <w:rPr>
          <w:sz w:val="28"/>
          <w:szCs w:val="28"/>
        </w:rPr>
        <w:t>có</w:t>
      </w:r>
      <w:r w:rsidR="00D877B2" w:rsidRPr="00BF6C41">
        <w:rPr>
          <w:spacing w:val="1"/>
          <w:sz w:val="28"/>
          <w:szCs w:val="28"/>
        </w:rPr>
        <w:t xml:space="preserve"> </w:t>
      </w:r>
      <w:r w:rsidR="00D877B2" w:rsidRPr="00BF6C41">
        <w:rPr>
          <w:sz w:val="28"/>
          <w:szCs w:val="28"/>
        </w:rPr>
        <w:t>hiệu</w:t>
      </w:r>
      <w:r w:rsidR="00D877B2" w:rsidRPr="00BF6C41">
        <w:rPr>
          <w:spacing w:val="-1"/>
          <w:sz w:val="28"/>
          <w:szCs w:val="28"/>
        </w:rPr>
        <w:t xml:space="preserve"> </w:t>
      </w:r>
      <w:r w:rsidR="00D877B2" w:rsidRPr="00BF6C41">
        <w:rPr>
          <w:sz w:val="28"/>
          <w:szCs w:val="28"/>
        </w:rPr>
        <w:t>lực</w:t>
      </w:r>
      <w:r w:rsidR="00D877B2" w:rsidRPr="00BF6C41">
        <w:rPr>
          <w:spacing w:val="-5"/>
          <w:sz w:val="28"/>
          <w:szCs w:val="28"/>
        </w:rPr>
        <w:t xml:space="preserve"> </w:t>
      </w:r>
      <w:r w:rsidR="00D877B2" w:rsidRPr="00BF6C41">
        <w:rPr>
          <w:sz w:val="28"/>
          <w:szCs w:val="28"/>
        </w:rPr>
        <w:t>thi</w:t>
      </w:r>
      <w:r w:rsidR="00D877B2" w:rsidRPr="00BF6C41">
        <w:rPr>
          <w:spacing w:val="-1"/>
          <w:sz w:val="28"/>
          <w:szCs w:val="28"/>
        </w:rPr>
        <w:t xml:space="preserve"> </w:t>
      </w:r>
      <w:r w:rsidR="00D877B2" w:rsidRPr="00BF6C41">
        <w:rPr>
          <w:sz w:val="28"/>
          <w:szCs w:val="28"/>
        </w:rPr>
        <w:t>hành kể</w:t>
      </w:r>
      <w:r w:rsidR="00D877B2" w:rsidRPr="00BF6C41">
        <w:rPr>
          <w:spacing w:val="-2"/>
          <w:sz w:val="28"/>
          <w:szCs w:val="28"/>
        </w:rPr>
        <w:t xml:space="preserve"> </w:t>
      </w:r>
      <w:r w:rsidR="00D877B2" w:rsidRPr="00BF6C41">
        <w:rPr>
          <w:sz w:val="28"/>
          <w:szCs w:val="28"/>
        </w:rPr>
        <w:t>từ</w:t>
      </w:r>
      <w:r w:rsidR="00D877B2" w:rsidRPr="00BF6C41">
        <w:rPr>
          <w:spacing w:val="-5"/>
          <w:sz w:val="28"/>
          <w:szCs w:val="28"/>
        </w:rPr>
        <w:t xml:space="preserve"> </w:t>
      </w:r>
      <w:r w:rsidR="00D877B2" w:rsidRPr="00BF6C41">
        <w:rPr>
          <w:sz w:val="28"/>
          <w:szCs w:val="28"/>
        </w:rPr>
        <w:t>ngày</w:t>
      </w:r>
      <w:r w:rsidR="00D877B2" w:rsidRPr="00BF6C41">
        <w:rPr>
          <w:spacing w:val="-5"/>
          <w:sz w:val="28"/>
          <w:szCs w:val="28"/>
        </w:rPr>
        <w:t xml:space="preserve"> ký.</w:t>
      </w:r>
      <w:r w:rsidR="00BF6C41">
        <w:rPr>
          <w:spacing w:val="-5"/>
          <w:sz w:val="28"/>
          <w:szCs w:val="28"/>
        </w:rPr>
        <w:t xml:space="preserve"> </w:t>
      </w:r>
      <w:bookmarkStart w:id="0" w:name="_Hlk199277979"/>
      <w:r w:rsidR="00D877B2" w:rsidRPr="00BF6C41">
        <w:rPr>
          <w:sz w:val="28"/>
          <w:szCs w:val="28"/>
        </w:rPr>
        <w:t>Chánh</w:t>
      </w:r>
      <w:r w:rsidR="00D877B2" w:rsidRPr="00BF6C41">
        <w:rPr>
          <w:spacing w:val="-18"/>
          <w:sz w:val="28"/>
          <w:szCs w:val="28"/>
        </w:rPr>
        <w:t xml:space="preserve"> </w:t>
      </w:r>
      <w:r w:rsidR="00D877B2" w:rsidRPr="00BF6C41">
        <w:rPr>
          <w:sz w:val="28"/>
          <w:szCs w:val="28"/>
        </w:rPr>
        <w:t>Văn</w:t>
      </w:r>
      <w:r w:rsidR="00D877B2" w:rsidRPr="00BF6C41">
        <w:rPr>
          <w:spacing w:val="-17"/>
          <w:sz w:val="28"/>
          <w:szCs w:val="28"/>
        </w:rPr>
        <w:t xml:space="preserve"> </w:t>
      </w:r>
      <w:r w:rsidR="00D877B2" w:rsidRPr="00BF6C41">
        <w:rPr>
          <w:sz w:val="28"/>
          <w:szCs w:val="28"/>
        </w:rPr>
        <w:t>phòng</w:t>
      </w:r>
      <w:r w:rsidR="00D877B2" w:rsidRPr="00BF6C41">
        <w:rPr>
          <w:spacing w:val="-17"/>
          <w:sz w:val="28"/>
          <w:szCs w:val="28"/>
        </w:rPr>
        <w:t xml:space="preserve"> </w:t>
      </w:r>
      <w:r w:rsidR="00D877B2" w:rsidRPr="00BF6C41">
        <w:rPr>
          <w:sz w:val="28"/>
          <w:szCs w:val="28"/>
        </w:rPr>
        <w:t>Ủy</w:t>
      </w:r>
      <w:r w:rsidR="00D877B2" w:rsidRPr="00BF6C41">
        <w:rPr>
          <w:spacing w:val="-18"/>
          <w:sz w:val="28"/>
          <w:szCs w:val="28"/>
        </w:rPr>
        <w:t xml:space="preserve"> </w:t>
      </w:r>
      <w:r w:rsidR="00D877B2" w:rsidRPr="00BF6C41">
        <w:rPr>
          <w:sz w:val="28"/>
          <w:szCs w:val="28"/>
        </w:rPr>
        <w:t>ban</w:t>
      </w:r>
      <w:r w:rsidR="00D877B2" w:rsidRPr="00BF6C41">
        <w:rPr>
          <w:spacing w:val="-15"/>
          <w:sz w:val="28"/>
          <w:szCs w:val="28"/>
        </w:rPr>
        <w:t xml:space="preserve"> </w:t>
      </w:r>
      <w:r w:rsidR="00D877B2" w:rsidRPr="00BF6C41">
        <w:rPr>
          <w:sz w:val="28"/>
          <w:szCs w:val="28"/>
        </w:rPr>
        <w:t>nhân</w:t>
      </w:r>
      <w:r w:rsidR="00D877B2" w:rsidRPr="00BF6C41">
        <w:rPr>
          <w:spacing w:val="-17"/>
          <w:sz w:val="28"/>
          <w:szCs w:val="28"/>
        </w:rPr>
        <w:t xml:space="preserve"> </w:t>
      </w:r>
      <w:r w:rsidR="00D877B2" w:rsidRPr="00BF6C41">
        <w:rPr>
          <w:sz w:val="28"/>
          <w:szCs w:val="28"/>
        </w:rPr>
        <w:t>dân</w:t>
      </w:r>
      <w:r w:rsidR="00D877B2" w:rsidRPr="00BF6C41">
        <w:rPr>
          <w:spacing w:val="-17"/>
          <w:sz w:val="28"/>
          <w:szCs w:val="28"/>
        </w:rPr>
        <w:t xml:space="preserve"> </w:t>
      </w:r>
      <w:r w:rsidR="00143E94" w:rsidRPr="00BF6C41">
        <w:rPr>
          <w:sz w:val="28"/>
          <w:szCs w:val="28"/>
        </w:rPr>
        <w:t>tỉnh</w:t>
      </w:r>
      <w:r w:rsidR="00D877B2" w:rsidRPr="00BF6C41">
        <w:rPr>
          <w:sz w:val="28"/>
          <w:szCs w:val="28"/>
        </w:rPr>
        <w:t>,</w:t>
      </w:r>
      <w:r w:rsidR="00D877B2" w:rsidRPr="00BF6C41">
        <w:rPr>
          <w:spacing w:val="-18"/>
          <w:sz w:val="28"/>
          <w:szCs w:val="28"/>
        </w:rPr>
        <w:t xml:space="preserve"> </w:t>
      </w:r>
      <w:bookmarkEnd w:id="0"/>
      <w:r w:rsidR="00AE295B" w:rsidRPr="00BF6C41">
        <w:rPr>
          <w:sz w:val="28"/>
          <w:szCs w:val="28"/>
        </w:rPr>
        <w:t>Giám đốc các sở: Nông nghiệp và Môi trường, Tài chính, Xây dựng, UBND huyện Lập Thạch và các cơ quan, đơn vị, tổ chức, cá nhân khác có liên quan chịu trách nhiệm thi hành Quyết định này./.</w:t>
      </w:r>
    </w:p>
    <w:p w14:paraId="66641F97" w14:textId="2A1CCB7C" w:rsidR="003647EA" w:rsidRDefault="003647EA" w:rsidP="003647EA">
      <w:pPr>
        <w:tabs>
          <w:tab w:val="left" w:pos="1130"/>
        </w:tabs>
        <w:spacing w:before="60" w:after="60" w:line="360" w:lineRule="exact"/>
        <w:jc w:val="both"/>
        <w:rPr>
          <w:sz w:val="28"/>
          <w:szCs w:val="28"/>
        </w:rPr>
      </w:pPr>
    </w:p>
    <w:p w14:paraId="62DC0383" w14:textId="77777777" w:rsidR="003647EA" w:rsidRPr="0061681C" w:rsidRDefault="003647EA" w:rsidP="003647EA">
      <w:pPr>
        <w:tabs>
          <w:tab w:val="left" w:pos="664"/>
        </w:tabs>
        <w:ind w:left="2880"/>
        <w:jc w:val="center"/>
        <w:rPr>
          <w:b/>
          <w:sz w:val="28"/>
          <w:szCs w:val="28"/>
        </w:rPr>
      </w:pPr>
      <w:r w:rsidRPr="0061681C">
        <w:rPr>
          <w:b/>
          <w:sz w:val="28"/>
          <w:szCs w:val="28"/>
        </w:rPr>
        <w:t>TM. UỶ BAN NHÂN DÂN</w:t>
      </w:r>
    </w:p>
    <w:p w14:paraId="2D7FA563" w14:textId="77777777" w:rsidR="003647EA" w:rsidRDefault="003647EA" w:rsidP="003647EA">
      <w:pPr>
        <w:tabs>
          <w:tab w:val="left" w:pos="664"/>
        </w:tabs>
        <w:ind w:left="2880"/>
        <w:jc w:val="center"/>
        <w:rPr>
          <w:b/>
          <w:sz w:val="28"/>
          <w:szCs w:val="28"/>
        </w:rPr>
      </w:pPr>
      <w:r>
        <w:rPr>
          <w:b/>
          <w:sz w:val="28"/>
          <w:szCs w:val="28"/>
        </w:rPr>
        <w:t xml:space="preserve">KT. </w:t>
      </w:r>
      <w:r w:rsidRPr="0061681C">
        <w:rPr>
          <w:b/>
          <w:sz w:val="28"/>
          <w:szCs w:val="28"/>
        </w:rPr>
        <w:t>CHỦ TỊCH</w:t>
      </w:r>
    </w:p>
    <w:p w14:paraId="14F896EB" w14:textId="77777777" w:rsidR="003647EA" w:rsidRPr="0061681C" w:rsidRDefault="003647EA" w:rsidP="003647EA">
      <w:pPr>
        <w:tabs>
          <w:tab w:val="left" w:pos="664"/>
        </w:tabs>
        <w:ind w:left="2880"/>
        <w:jc w:val="center"/>
        <w:rPr>
          <w:b/>
          <w:sz w:val="28"/>
          <w:szCs w:val="28"/>
        </w:rPr>
      </w:pPr>
      <w:r>
        <w:rPr>
          <w:b/>
          <w:sz w:val="28"/>
          <w:szCs w:val="28"/>
        </w:rPr>
        <w:t>PHÓ CHỦ TỊCH</w:t>
      </w:r>
    </w:p>
    <w:p w14:paraId="1FC26195" w14:textId="77777777" w:rsidR="003647EA" w:rsidRPr="0061681C" w:rsidRDefault="003647EA" w:rsidP="003647EA">
      <w:pPr>
        <w:tabs>
          <w:tab w:val="left" w:pos="664"/>
        </w:tabs>
        <w:ind w:left="2880"/>
        <w:jc w:val="center"/>
        <w:rPr>
          <w:b/>
          <w:sz w:val="28"/>
          <w:szCs w:val="28"/>
        </w:rPr>
      </w:pPr>
    </w:p>
    <w:p w14:paraId="2DB70F8B" w14:textId="7F264B0C" w:rsidR="003647EA" w:rsidRPr="00BF6C41" w:rsidRDefault="003647EA" w:rsidP="003647EA">
      <w:pPr>
        <w:tabs>
          <w:tab w:val="left" w:pos="1130"/>
        </w:tabs>
        <w:spacing w:before="60" w:after="60" w:line="360" w:lineRule="exact"/>
        <w:ind w:left="2880"/>
        <w:jc w:val="center"/>
        <w:rPr>
          <w:sz w:val="28"/>
          <w:szCs w:val="28"/>
        </w:rPr>
      </w:pPr>
      <w:r>
        <w:rPr>
          <w:b/>
          <w:sz w:val="28"/>
          <w:szCs w:val="28"/>
        </w:rPr>
        <w:t>Phùng Thị Kim Nga</w:t>
      </w:r>
    </w:p>
    <w:p w14:paraId="6A306716" w14:textId="77777777" w:rsidR="00F7677C" w:rsidRDefault="00F7677C">
      <w:pPr>
        <w:pStyle w:val="BodyText"/>
        <w:spacing w:before="72" w:after="1"/>
        <w:ind w:left="0" w:firstLine="0"/>
        <w:jc w:val="left"/>
        <w:rPr>
          <w:sz w:val="20"/>
        </w:rPr>
      </w:pPr>
    </w:p>
    <w:p w14:paraId="653CB36F" w14:textId="77777777" w:rsidR="00F7677C" w:rsidRDefault="00F7677C" w:rsidP="00181F7D">
      <w:pPr>
        <w:pStyle w:val="BodyText"/>
        <w:spacing w:before="173"/>
        <w:ind w:left="0" w:firstLine="0"/>
        <w:jc w:val="left"/>
        <w:rPr>
          <w:b/>
        </w:rPr>
      </w:pPr>
      <w:bookmarkStart w:id="1" w:name="_GoBack"/>
      <w:bookmarkEnd w:id="1"/>
    </w:p>
    <w:sectPr w:rsidR="00F7677C" w:rsidSect="003647EA">
      <w:headerReference w:type="default" r:id="rId7"/>
      <w:pgSz w:w="11907" w:h="16840" w:code="9"/>
      <w:pgMar w:top="1440" w:right="1440" w:bottom="1440" w:left="1440" w:header="45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3C75D" w14:textId="77777777" w:rsidR="00B7444C" w:rsidRDefault="00B7444C">
      <w:r>
        <w:separator/>
      </w:r>
    </w:p>
  </w:endnote>
  <w:endnote w:type="continuationSeparator" w:id="0">
    <w:p w14:paraId="165D67F8" w14:textId="77777777" w:rsidR="00B7444C" w:rsidRDefault="00B7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806C1" w14:textId="77777777" w:rsidR="00B7444C" w:rsidRDefault="00B7444C">
      <w:r>
        <w:separator/>
      </w:r>
    </w:p>
  </w:footnote>
  <w:footnote w:type="continuationSeparator" w:id="0">
    <w:p w14:paraId="404CB9EC" w14:textId="77777777" w:rsidR="00B7444C" w:rsidRDefault="00B744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C1E77" w14:textId="77777777" w:rsidR="00F7677C" w:rsidRDefault="00D877B2">
    <w:pPr>
      <w:pStyle w:val="BodyText"/>
      <w:spacing w:before="0" w:line="14" w:lineRule="auto"/>
      <w:ind w:left="0" w:firstLine="0"/>
      <w:jc w:val="left"/>
      <w:rPr>
        <w:sz w:val="20"/>
      </w:rPr>
    </w:pPr>
    <w:r>
      <w:rPr>
        <w:noProof/>
        <w:sz w:val="20"/>
      </w:rPr>
      <mc:AlternateContent>
        <mc:Choice Requires="wps">
          <w:drawing>
            <wp:anchor distT="0" distB="0" distL="0" distR="0" simplePos="0" relativeHeight="251658752" behindDoc="1" locked="0" layoutInCell="1" allowOverlap="1" wp14:anchorId="5E6D6D4A" wp14:editId="27069304">
              <wp:simplePos x="0" y="0"/>
              <wp:positionH relativeFrom="page">
                <wp:posOffset>3885310</wp:posOffset>
              </wp:positionH>
              <wp:positionV relativeFrom="page">
                <wp:posOffset>348318</wp:posOffset>
              </wp:positionV>
              <wp:extent cx="1651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D584D5A" w14:textId="7B2A49F6" w:rsidR="00F7677C" w:rsidRDefault="00F7677C">
                          <w:pPr>
                            <w:spacing w:before="10"/>
                            <w:ind w:left="60"/>
                            <w:rPr>
                              <w:sz w:val="24"/>
                            </w:rPr>
                          </w:pPr>
                        </w:p>
                      </w:txbxContent>
                    </wps:txbx>
                    <wps:bodyPr wrap="square" lIns="0" tIns="0" rIns="0" bIns="0" rtlCol="0">
                      <a:noAutofit/>
                    </wps:bodyPr>
                  </wps:wsp>
                </a:graphicData>
              </a:graphic>
            </wp:anchor>
          </w:drawing>
        </mc:Choice>
        <mc:Fallback>
          <w:pict>
            <v:shapetype w14:anchorId="5E6D6D4A" id="_x0000_t202" coordsize="21600,21600" o:spt="202" path="m,l,21600r21600,l21600,xe">
              <v:stroke joinstyle="miter"/>
              <v:path gradientshapeok="t" o:connecttype="rect"/>
            </v:shapetype>
            <v:shape id="Textbox 16" o:spid="_x0000_s1026" type="#_x0000_t202" style="position:absolute;margin-left:305.95pt;margin-top:27.45pt;width:13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" filled="f" stroked="f">
              <v:path arrowok="t"/>
              <v:textbox inset="0,0,0,0">
                <w:txbxContent>
                  <w:p w14:paraId="7D584D5A" w14:textId="7B2A49F6" w:rsidR="00F7677C" w:rsidRDefault="00F7677C">
                    <w:pPr>
                      <w:spacing w:before="10"/>
                      <w:ind w:left="6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A0F96"/>
    <w:multiLevelType w:val="hybridMultilevel"/>
    <w:tmpl w:val="3EC80864"/>
    <w:lvl w:ilvl="0" w:tplc="2E5E1FBE">
      <w:start w:val="1"/>
      <w:numFmt w:val="decimal"/>
      <w:lvlText w:val="%1."/>
      <w:lvlJc w:val="left"/>
      <w:pPr>
        <w:ind w:left="1131" w:hanging="281"/>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32228EBE">
      <w:start w:val="1"/>
      <w:numFmt w:val="lowerLetter"/>
      <w:lvlText w:val="%2)"/>
      <w:lvlJc w:val="left"/>
      <w:pPr>
        <w:ind w:left="143" w:hanging="305"/>
        <w:jc w:val="left"/>
      </w:pPr>
      <w:rPr>
        <w:rFonts w:ascii="Times New Roman" w:eastAsia="Times New Roman" w:hAnsi="Times New Roman" w:cs="Times New Roman" w:hint="default"/>
        <w:b w:val="0"/>
        <w:bCs w:val="0"/>
        <w:i w:val="0"/>
        <w:iCs w:val="0"/>
        <w:spacing w:val="0"/>
        <w:w w:val="100"/>
        <w:sz w:val="28"/>
        <w:szCs w:val="28"/>
        <w:lang w:eastAsia="en-US" w:bidi="ar-SA"/>
      </w:rPr>
    </w:lvl>
    <w:lvl w:ilvl="2" w:tplc="B10A6FB6">
      <w:numFmt w:val="bullet"/>
      <w:lvlText w:val="•"/>
      <w:lvlJc w:val="left"/>
      <w:pPr>
        <w:ind w:left="2068" w:hanging="305"/>
      </w:pPr>
      <w:rPr>
        <w:rFonts w:hint="default"/>
        <w:lang w:eastAsia="en-US" w:bidi="ar-SA"/>
      </w:rPr>
    </w:lvl>
    <w:lvl w:ilvl="3" w:tplc="249AAD52">
      <w:numFmt w:val="bullet"/>
      <w:lvlText w:val="•"/>
      <w:lvlJc w:val="left"/>
      <w:pPr>
        <w:ind w:left="2997" w:hanging="305"/>
      </w:pPr>
      <w:rPr>
        <w:rFonts w:hint="default"/>
        <w:lang w:eastAsia="en-US" w:bidi="ar-SA"/>
      </w:rPr>
    </w:lvl>
    <w:lvl w:ilvl="4" w:tplc="BCBE7CEE">
      <w:numFmt w:val="bullet"/>
      <w:lvlText w:val="•"/>
      <w:lvlJc w:val="left"/>
      <w:pPr>
        <w:ind w:left="3925" w:hanging="305"/>
      </w:pPr>
      <w:rPr>
        <w:rFonts w:hint="default"/>
        <w:lang w:eastAsia="en-US" w:bidi="ar-SA"/>
      </w:rPr>
    </w:lvl>
    <w:lvl w:ilvl="5" w:tplc="55CA8940">
      <w:numFmt w:val="bullet"/>
      <w:lvlText w:val="•"/>
      <w:lvlJc w:val="left"/>
      <w:pPr>
        <w:ind w:left="4854" w:hanging="305"/>
      </w:pPr>
      <w:rPr>
        <w:rFonts w:hint="default"/>
        <w:lang w:eastAsia="en-US" w:bidi="ar-SA"/>
      </w:rPr>
    </w:lvl>
    <w:lvl w:ilvl="6" w:tplc="BC884064">
      <w:numFmt w:val="bullet"/>
      <w:lvlText w:val="•"/>
      <w:lvlJc w:val="left"/>
      <w:pPr>
        <w:ind w:left="5783" w:hanging="305"/>
      </w:pPr>
      <w:rPr>
        <w:rFonts w:hint="default"/>
        <w:lang w:eastAsia="en-US" w:bidi="ar-SA"/>
      </w:rPr>
    </w:lvl>
    <w:lvl w:ilvl="7" w:tplc="BF1E53CA">
      <w:numFmt w:val="bullet"/>
      <w:lvlText w:val="•"/>
      <w:lvlJc w:val="left"/>
      <w:pPr>
        <w:ind w:left="6711" w:hanging="305"/>
      </w:pPr>
      <w:rPr>
        <w:rFonts w:hint="default"/>
        <w:lang w:eastAsia="en-US" w:bidi="ar-SA"/>
      </w:rPr>
    </w:lvl>
    <w:lvl w:ilvl="8" w:tplc="DDC43D36">
      <w:numFmt w:val="bullet"/>
      <w:lvlText w:val="•"/>
      <w:lvlJc w:val="left"/>
      <w:pPr>
        <w:ind w:left="7640" w:hanging="305"/>
      </w:pPr>
      <w:rPr>
        <w:rFonts w:hint="default"/>
        <w:lang w:eastAsia="en-US" w:bidi="ar-SA"/>
      </w:rPr>
    </w:lvl>
  </w:abstractNum>
  <w:abstractNum w:abstractNumId="1" w15:restartNumberingAfterBreak="0">
    <w:nsid w:val="4C076D35"/>
    <w:multiLevelType w:val="hybridMultilevel"/>
    <w:tmpl w:val="D79C1E28"/>
    <w:lvl w:ilvl="0" w:tplc="6A2C7D68">
      <w:start w:val="1"/>
      <w:numFmt w:val="decimal"/>
      <w:lvlText w:val="%1."/>
      <w:lvlJc w:val="left"/>
      <w:pPr>
        <w:ind w:left="1131" w:hanging="281"/>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93A0C5D8">
      <w:start w:val="1"/>
      <w:numFmt w:val="lowerLetter"/>
      <w:lvlText w:val="%2)"/>
      <w:lvlJc w:val="left"/>
      <w:pPr>
        <w:ind w:left="143" w:hanging="295"/>
        <w:jc w:val="left"/>
      </w:pPr>
      <w:rPr>
        <w:rFonts w:ascii="Times New Roman" w:eastAsia="Times New Roman" w:hAnsi="Times New Roman" w:cs="Times New Roman" w:hint="default"/>
        <w:b w:val="0"/>
        <w:bCs w:val="0"/>
        <w:i w:val="0"/>
        <w:iCs w:val="0"/>
        <w:spacing w:val="0"/>
        <w:w w:val="100"/>
        <w:sz w:val="28"/>
        <w:szCs w:val="28"/>
        <w:lang w:eastAsia="en-US" w:bidi="ar-SA"/>
      </w:rPr>
    </w:lvl>
    <w:lvl w:ilvl="2" w:tplc="7F3EED00">
      <w:numFmt w:val="bullet"/>
      <w:lvlText w:val="•"/>
      <w:lvlJc w:val="left"/>
      <w:pPr>
        <w:ind w:left="2068" w:hanging="295"/>
      </w:pPr>
      <w:rPr>
        <w:rFonts w:hint="default"/>
        <w:lang w:eastAsia="en-US" w:bidi="ar-SA"/>
      </w:rPr>
    </w:lvl>
    <w:lvl w:ilvl="3" w:tplc="C13E1A12">
      <w:numFmt w:val="bullet"/>
      <w:lvlText w:val="•"/>
      <w:lvlJc w:val="left"/>
      <w:pPr>
        <w:ind w:left="2997" w:hanging="295"/>
      </w:pPr>
      <w:rPr>
        <w:rFonts w:hint="default"/>
        <w:lang w:eastAsia="en-US" w:bidi="ar-SA"/>
      </w:rPr>
    </w:lvl>
    <w:lvl w:ilvl="4" w:tplc="6F847878">
      <w:numFmt w:val="bullet"/>
      <w:lvlText w:val="•"/>
      <w:lvlJc w:val="left"/>
      <w:pPr>
        <w:ind w:left="3925" w:hanging="295"/>
      </w:pPr>
      <w:rPr>
        <w:rFonts w:hint="default"/>
        <w:lang w:eastAsia="en-US" w:bidi="ar-SA"/>
      </w:rPr>
    </w:lvl>
    <w:lvl w:ilvl="5" w:tplc="28F46790">
      <w:numFmt w:val="bullet"/>
      <w:lvlText w:val="•"/>
      <w:lvlJc w:val="left"/>
      <w:pPr>
        <w:ind w:left="4854" w:hanging="295"/>
      </w:pPr>
      <w:rPr>
        <w:rFonts w:hint="default"/>
        <w:lang w:eastAsia="en-US" w:bidi="ar-SA"/>
      </w:rPr>
    </w:lvl>
    <w:lvl w:ilvl="6" w:tplc="8B388854">
      <w:numFmt w:val="bullet"/>
      <w:lvlText w:val="•"/>
      <w:lvlJc w:val="left"/>
      <w:pPr>
        <w:ind w:left="5783" w:hanging="295"/>
      </w:pPr>
      <w:rPr>
        <w:rFonts w:hint="default"/>
        <w:lang w:eastAsia="en-US" w:bidi="ar-SA"/>
      </w:rPr>
    </w:lvl>
    <w:lvl w:ilvl="7" w:tplc="9F029F6C">
      <w:numFmt w:val="bullet"/>
      <w:lvlText w:val="•"/>
      <w:lvlJc w:val="left"/>
      <w:pPr>
        <w:ind w:left="6711" w:hanging="295"/>
      </w:pPr>
      <w:rPr>
        <w:rFonts w:hint="default"/>
        <w:lang w:eastAsia="en-US" w:bidi="ar-SA"/>
      </w:rPr>
    </w:lvl>
    <w:lvl w:ilvl="8" w:tplc="A4780760">
      <w:numFmt w:val="bullet"/>
      <w:lvlText w:val="•"/>
      <w:lvlJc w:val="left"/>
      <w:pPr>
        <w:ind w:left="7640" w:hanging="295"/>
      </w:pPr>
      <w:rPr>
        <w:rFonts w:hint="default"/>
        <w:lang w:eastAsia="en-US" w:bidi="ar-SA"/>
      </w:rPr>
    </w:lvl>
  </w:abstractNum>
  <w:abstractNum w:abstractNumId="2" w15:restartNumberingAfterBreak="0">
    <w:nsid w:val="51C40D78"/>
    <w:multiLevelType w:val="hybridMultilevel"/>
    <w:tmpl w:val="D5081616"/>
    <w:lvl w:ilvl="0" w:tplc="9F225832">
      <w:start w:val="1"/>
      <w:numFmt w:val="decimal"/>
      <w:lvlText w:val="%1."/>
      <w:lvlJc w:val="left"/>
      <w:pPr>
        <w:ind w:left="143" w:hanging="298"/>
        <w:jc w:val="left"/>
      </w:pPr>
      <w:rPr>
        <w:rFonts w:ascii="Times New Roman" w:eastAsia="Times New Roman" w:hAnsi="Times New Roman" w:cs="Times New Roman" w:hint="default"/>
        <w:b/>
        <w:bCs/>
        <w:i w:val="0"/>
        <w:iCs w:val="0"/>
        <w:spacing w:val="0"/>
        <w:w w:val="100"/>
        <w:sz w:val="28"/>
        <w:szCs w:val="28"/>
        <w:lang w:eastAsia="en-US" w:bidi="ar-SA"/>
      </w:rPr>
    </w:lvl>
    <w:lvl w:ilvl="1" w:tplc="FA48430C">
      <w:start w:val="1"/>
      <w:numFmt w:val="lowerLetter"/>
      <w:lvlText w:val="%2)"/>
      <w:lvlJc w:val="left"/>
      <w:pPr>
        <w:ind w:left="143" w:hanging="293"/>
        <w:jc w:val="left"/>
      </w:pPr>
      <w:rPr>
        <w:rFonts w:ascii="Times New Roman" w:eastAsia="Times New Roman" w:hAnsi="Times New Roman" w:cs="Times New Roman" w:hint="default"/>
        <w:b w:val="0"/>
        <w:bCs w:val="0"/>
        <w:i w:val="0"/>
        <w:iCs w:val="0"/>
        <w:spacing w:val="0"/>
        <w:w w:val="100"/>
        <w:sz w:val="28"/>
        <w:szCs w:val="28"/>
        <w:lang w:eastAsia="en-US" w:bidi="ar-SA"/>
      </w:rPr>
    </w:lvl>
    <w:lvl w:ilvl="2" w:tplc="79040E1E">
      <w:numFmt w:val="bullet"/>
      <w:lvlText w:val="•"/>
      <w:lvlJc w:val="left"/>
      <w:pPr>
        <w:ind w:left="1944" w:hanging="293"/>
      </w:pPr>
      <w:rPr>
        <w:rFonts w:hint="default"/>
        <w:lang w:eastAsia="en-US" w:bidi="ar-SA"/>
      </w:rPr>
    </w:lvl>
    <w:lvl w:ilvl="3" w:tplc="EAAC6294">
      <w:numFmt w:val="bullet"/>
      <w:lvlText w:val="•"/>
      <w:lvlJc w:val="left"/>
      <w:pPr>
        <w:ind w:left="2888" w:hanging="293"/>
      </w:pPr>
      <w:rPr>
        <w:rFonts w:hint="default"/>
        <w:lang w:eastAsia="en-US" w:bidi="ar-SA"/>
      </w:rPr>
    </w:lvl>
    <w:lvl w:ilvl="4" w:tplc="31EA3E92">
      <w:numFmt w:val="bullet"/>
      <w:lvlText w:val="•"/>
      <w:lvlJc w:val="left"/>
      <w:pPr>
        <w:ind w:left="3832" w:hanging="293"/>
      </w:pPr>
      <w:rPr>
        <w:rFonts w:hint="default"/>
        <w:lang w:eastAsia="en-US" w:bidi="ar-SA"/>
      </w:rPr>
    </w:lvl>
    <w:lvl w:ilvl="5" w:tplc="EFBEFC7C">
      <w:numFmt w:val="bullet"/>
      <w:lvlText w:val="•"/>
      <w:lvlJc w:val="left"/>
      <w:pPr>
        <w:ind w:left="4776" w:hanging="293"/>
      </w:pPr>
      <w:rPr>
        <w:rFonts w:hint="default"/>
        <w:lang w:eastAsia="en-US" w:bidi="ar-SA"/>
      </w:rPr>
    </w:lvl>
    <w:lvl w:ilvl="6" w:tplc="D6A0678C">
      <w:numFmt w:val="bullet"/>
      <w:lvlText w:val="•"/>
      <w:lvlJc w:val="left"/>
      <w:pPr>
        <w:ind w:left="5720" w:hanging="293"/>
      </w:pPr>
      <w:rPr>
        <w:rFonts w:hint="default"/>
        <w:lang w:eastAsia="en-US" w:bidi="ar-SA"/>
      </w:rPr>
    </w:lvl>
    <w:lvl w:ilvl="7" w:tplc="011A93E8">
      <w:numFmt w:val="bullet"/>
      <w:lvlText w:val="•"/>
      <w:lvlJc w:val="left"/>
      <w:pPr>
        <w:ind w:left="6664" w:hanging="293"/>
      </w:pPr>
      <w:rPr>
        <w:rFonts w:hint="default"/>
        <w:lang w:eastAsia="en-US" w:bidi="ar-SA"/>
      </w:rPr>
    </w:lvl>
    <w:lvl w:ilvl="8" w:tplc="9BD6E294">
      <w:numFmt w:val="bullet"/>
      <w:lvlText w:val="•"/>
      <w:lvlJc w:val="left"/>
      <w:pPr>
        <w:ind w:left="7609" w:hanging="293"/>
      </w:pPr>
      <w:rPr>
        <w:rFonts w:hint="default"/>
        <w:lang w:eastAsia="en-US" w:bidi="ar-SA"/>
      </w:rPr>
    </w:lvl>
  </w:abstractNum>
  <w:abstractNum w:abstractNumId="3" w15:restartNumberingAfterBreak="0">
    <w:nsid w:val="71104011"/>
    <w:multiLevelType w:val="hybridMultilevel"/>
    <w:tmpl w:val="1D9093FC"/>
    <w:lvl w:ilvl="0" w:tplc="98C8969C">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eastAsia="en-US" w:bidi="ar-SA"/>
      </w:rPr>
    </w:lvl>
    <w:lvl w:ilvl="1" w:tplc="6242DC3A">
      <w:numFmt w:val="bullet"/>
      <w:lvlText w:val="•"/>
      <w:lvlJc w:val="left"/>
      <w:pPr>
        <w:ind w:left="599" w:hanging="128"/>
      </w:pPr>
      <w:rPr>
        <w:rFonts w:hint="default"/>
        <w:lang w:eastAsia="en-US" w:bidi="ar-SA"/>
      </w:rPr>
    </w:lvl>
    <w:lvl w:ilvl="2" w:tplc="5C580C8A">
      <w:numFmt w:val="bullet"/>
      <w:lvlText w:val="•"/>
      <w:lvlJc w:val="left"/>
      <w:pPr>
        <w:ind w:left="1019" w:hanging="128"/>
      </w:pPr>
      <w:rPr>
        <w:rFonts w:hint="default"/>
        <w:lang w:eastAsia="en-US" w:bidi="ar-SA"/>
      </w:rPr>
    </w:lvl>
    <w:lvl w:ilvl="3" w:tplc="68481DA4">
      <w:numFmt w:val="bullet"/>
      <w:lvlText w:val="•"/>
      <w:lvlJc w:val="left"/>
      <w:pPr>
        <w:ind w:left="1439" w:hanging="128"/>
      </w:pPr>
      <w:rPr>
        <w:rFonts w:hint="default"/>
        <w:lang w:eastAsia="en-US" w:bidi="ar-SA"/>
      </w:rPr>
    </w:lvl>
    <w:lvl w:ilvl="4" w:tplc="81DE8980">
      <w:numFmt w:val="bullet"/>
      <w:lvlText w:val="•"/>
      <w:lvlJc w:val="left"/>
      <w:pPr>
        <w:ind w:left="1858" w:hanging="128"/>
      </w:pPr>
      <w:rPr>
        <w:rFonts w:hint="default"/>
        <w:lang w:eastAsia="en-US" w:bidi="ar-SA"/>
      </w:rPr>
    </w:lvl>
    <w:lvl w:ilvl="5" w:tplc="582AAD4E">
      <w:numFmt w:val="bullet"/>
      <w:lvlText w:val="•"/>
      <w:lvlJc w:val="left"/>
      <w:pPr>
        <w:ind w:left="2278" w:hanging="128"/>
      </w:pPr>
      <w:rPr>
        <w:rFonts w:hint="default"/>
        <w:lang w:eastAsia="en-US" w:bidi="ar-SA"/>
      </w:rPr>
    </w:lvl>
    <w:lvl w:ilvl="6" w:tplc="29DA18DA">
      <w:numFmt w:val="bullet"/>
      <w:lvlText w:val="•"/>
      <w:lvlJc w:val="left"/>
      <w:pPr>
        <w:ind w:left="2698" w:hanging="128"/>
      </w:pPr>
      <w:rPr>
        <w:rFonts w:hint="default"/>
        <w:lang w:eastAsia="en-US" w:bidi="ar-SA"/>
      </w:rPr>
    </w:lvl>
    <w:lvl w:ilvl="7" w:tplc="C734D14A">
      <w:numFmt w:val="bullet"/>
      <w:lvlText w:val="•"/>
      <w:lvlJc w:val="left"/>
      <w:pPr>
        <w:ind w:left="3117" w:hanging="128"/>
      </w:pPr>
      <w:rPr>
        <w:rFonts w:hint="default"/>
        <w:lang w:eastAsia="en-US" w:bidi="ar-SA"/>
      </w:rPr>
    </w:lvl>
    <w:lvl w:ilvl="8" w:tplc="89D2DD9E">
      <w:numFmt w:val="bullet"/>
      <w:lvlText w:val="•"/>
      <w:lvlJc w:val="left"/>
      <w:pPr>
        <w:ind w:left="3537" w:hanging="128"/>
      </w:pPr>
      <w:rPr>
        <w:rFonts w:hint="default"/>
        <w:lang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7C"/>
    <w:rsid w:val="0000139E"/>
    <w:rsid w:val="00004F79"/>
    <w:rsid w:val="000324EC"/>
    <w:rsid w:val="0005091F"/>
    <w:rsid w:val="0005567A"/>
    <w:rsid w:val="00060D4C"/>
    <w:rsid w:val="00077173"/>
    <w:rsid w:val="00082416"/>
    <w:rsid w:val="000A1074"/>
    <w:rsid w:val="000C0052"/>
    <w:rsid w:val="000C7FCC"/>
    <w:rsid w:val="000E26E4"/>
    <w:rsid w:val="000E3B50"/>
    <w:rsid w:val="00114AD4"/>
    <w:rsid w:val="00126A83"/>
    <w:rsid w:val="00143E94"/>
    <w:rsid w:val="00181F7D"/>
    <w:rsid w:val="00310FD0"/>
    <w:rsid w:val="003278ED"/>
    <w:rsid w:val="003522F5"/>
    <w:rsid w:val="00355FBA"/>
    <w:rsid w:val="003604B1"/>
    <w:rsid w:val="003647EA"/>
    <w:rsid w:val="00384150"/>
    <w:rsid w:val="00386067"/>
    <w:rsid w:val="003C0DA7"/>
    <w:rsid w:val="00411BD8"/>
    <w:rsid w:val="00443FBF"/>
    <w:rsid w:val="00485DE9"/>
    <w:rsid w:val="0049237E"/>
    <w:rsid w:val="00495759"/>
    <w:rsid w:val="004A7DE1"/>
    <w:rsid w:val="004D0A65"/>
    <w:rsid w:val="00514573"/>
    <w:rsid w:val="0053668D"/>
    <w:rsid w:val="0057137C"/>
    <w:rsid w:val="005734DA"/>
    <w:rsid w:val="005735C0"/>
    <w:rsid w:val="005E39C7"/>
    <w:rsid w:val="005F25EB"/>
    <w:rsid w:val="00602CEA"/>
    <w:rsid w:val="006664CC"/>
    <w:rsid w:val="0069793A"/>
    <w:rsid w:val="006B5172"/>
    <w:rsid w:val="006E70EE"/>
    <w:rsid w:val="007176C8"/>
    <w:rsid w:val="00733966"/>
    <w:rsid w:val="00750684"/>
    <w:rsid w:val="007630F7"/>
    <w:rsid w:val="00782C73"/>
    <w:rsid w:val="007D734F"/>
    <w:rsid w:val="007F435C"/>
    <w:rsid w:val="008617AE"/>
    <w:rsid w:val="008856DB"/>
    <w:rsid w:val="0089777F"/>
    <w:rsid w:val="008B330A"/>
    <w:rsid w:val="008D0B9A"/>
    <w:rsid w:val="00912C00"/>
    <w:rsid w:val="00934804"/>
    <w:rsid w:val="00954855"/>
    <w:rsid w:val="009F558B"/>
    <w:rsid w:val="00A2349C"/>
    <w:rsid w:val="00A274E3"/>
    <w:rsid w:val="00A320D2"/>
    <w:rsid w:val="00A54CDE"/>
    <w:rsid w:val="00AB5F9B"/>
    <w:rsid w:val="00AC65AE"/>
    <w:rsid w:val="00AE295B"/>
    <w:rsid w:val="00AE71CE"/>
    <w:rsid w:val="00B51762"/>
    <w:rsid w:val="00B550F9"/>
    <w:rsid w:val="00B557EC"/>
    <w:rsid w:val="00B7444C"/>
    <w:rsid w:val="00B93FDD"/>
    <w:rsid w:val="00BA1365"/>
    <w:rsid w:val="00BD247C"/>
    <w:rsid w:val="00BF053A"/>
    <w:rsid w:val="00BF6C41"/>
    <w:rsid w:val="00C84FEC"/>
    <w:rsid w:val="00CA048E"/>
    <w:rsid w:val="00CD38FF"/>
    <w:rsid w:val="00D26BAD"/>
    <w:rsid w:val="00D30AC1"/>
    <w:rsid w:val="00D877B2"/>
    <w:rsid w:val="00D908A0"/>
    <w:rsid w:val="00DF07D1"/>
    <w:rsid w:val="00E11E55"/>
    <w:rsid w:val="00E73C5C"/>
    <w:rsid w:val="00F7677C"/>
    <w:rsid w:val="00FD6E02"/>
    <w:rsid w:val="00FE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7BD16"/>
  <w15:docId w15:val="{5CEF5BAE-469E-44D7-B0CB-A8C1E0E0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143"/>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1"/>
      <w:ind w:left="143" w:firstLine="566"/>
      <w:jc w:val="both"/>
    </w:pPr>
    <w:rPr>
      <w:sz w:val="28"/>
      <w:szCs w:val="28"/>
    </w:rPr>
  </w:style>
  <w:style w:type="paragraph" w:styleId="ListParagraph">
    <w:name w:val="List Paragraph"/>
    <w:basedOn w:val="Normal"/>
    <w:uiPriority w:val="1"/>
    <w:qFormat/>
    <w:pPr>
      <w:spacing w:before="121"/>
      <w:ind w:left="143"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14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AD4"/>
    <w:rPr>
      <w:rFonts w:ascii="Segoe UI" w:eastAsia="Times New Roman" w:hAnsi="Segoe UI" w:cs="Segoe UI"/>
      <w:sz w:val="18"/>
      <w:szCs w:val="18"/>
    </w:rPr>
  </w:style>
  <w:style w:type="character" w:customStyle="1" w:styleId="Heading1Char">
    <w:name w:val="Heading 1 Char"/>
    <w:basedOn w:val="DefaultParagraphFont"/>
    <w:link w:val="Heading1"/>
    <w:uiPriority w:val="1"/>
    <w:rsid w:val="00D908A0"/>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AB5F9B"/>
    <w:pPr>
      <w:tabs>
        <w:tab w:val="center" w:pos="4513"/>
        <w:tab w:val="right" w:pos="9026"/>
      </w:tabs>
    </w:pPr>
  </w:style>
  <w:style w:type="character" w:customStyle="1" w:styleId="HeaderChar">
    <w:name w:val="Header Char"/>
    <w:basedOn w:val="DefaultParagraphFont"/>
    <w:link w:val="Header"/>
    <w:uiPriority w:val="99"/>
    <w:rsid w:val="00AB5F9B"/>
    <w:rPr>
      <w:rFonts w:ascii="Times New Roman" w:eastAsia="Times New Roman" w:hAnsi="Times New Roman" w:cs="Times New Roman"/>
    </w:rPr>
  </w:style>
  <w:style w:type="paragraph" w:styleId="Footer">
    <w:name w:val="footer"/>
    <w:basedOn w:val="Normal"/>
    <w:link w:val="FooterChar"/>
    <w:uiPriority w:val="99"/>
    <w:unhideWhenUsed/>
    <w:rsid w:val="00AB5F9B"/>
    <w:pPr>
      <w:tabs>
        <w:tab w:val="center" w:pos="4513"/>
        <w:tab w:val="right" w:pos="9026"/>
      </w:tabs>
    </w:pPr>
  </w:style>
  <w:style w:type="character" w:customStyle="1" w:styleId="FooterChar">
    <w:name w:val="Footer Char"/>
    <w:basedOn w:val="DefaultParagraphFont"/>
    <w:link w:val="Footer"/>
    <w:uiPriority w:val="99"/>
    <w:rsid w:val="00AB5F9B"/>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82C7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3283</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vtquang</dc:creator>
  <cp:lastModifiedBy>admin</cp:lastModifiedBy>
  <cp:revision>2</cp:revision>
  <cp:lastPrinted>2025-06-04T08:51:00Z</cp:lastPrinted>
  <dcterms:created xsi:type="dcterms:W3CDTF">2025-06-12T08:21:00Z</dcterms:created>
  <dcterms:modified xsi:type="dcterms:W3CDTF">2025-06-12T08:21:00Z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 modified using iText® 5.5.8 ©2000-2015 iText Group NV (AGPL-version)</vt:lpwstr>
  </property>
</Properties>
</file>