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tblInd w:w="-284" w:type="dxa"/>
        <w:tblLook w:val="0000" w:firstRow="0" w:lastRow="0" w:firstColumn="0" w:lastColumn="0" w:noHBand="0" w:noVBand="0"/>
      </w:tblPr>
      <w:tblGrid>
        <w:gridCol w:w="3686"/>
        <w:gridCol w:w="5391"/>
      </w:tblGrid>
      <w:tr w:rsidR="001E25A5" w:rsidRPr="001E25A5" w14:paraId="36D66750" w14:textId="77777777" w:rsidTr="003A1657">
        <w:tc>
          <w:tcPr>
            <w:tcW w:w="3686" w:type="dxa"/>
          </w:tcPr>
          <w:p w14:paraId="739F23CF" w14:textId="77777777" w:rsidR="001E25A5" w:rsidRPr="001E25A5" w:rsidRDefault="001E25A5" w:rsidP="001E25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E25A5">
              <w:rPr>
                <w:rFonts w:eastAsia="Times New Roman"/>
                <w:sz w:val="20"/>
                <w:szCs w:val="20"/>
                <w:lang w:val="en-US"/>
              </w:rPr>
              <w:br w:type="page"/>
            </w:r>
            <w:r w:rsidRPr="001E25A5">
              <w:rPr>
                <w:rFonts w:eastAsia="Times New Roman"/>
                <w:b/>
                <w:sz w:val="24"/>
                <w:szCs w:val="24"/>
                <w:lang w:val="en-US"/>
              </w:rPr>
              <w:t>ỦY BAN NHÂN DÂN</w:t>
            </w:r>
          </w:p>
          <w:p w14:paraId="3B2DAA92" w14:textId="77777777" w:rsidR="001E25A5" w:rsidRPr="001E25A5" w:rsidRDefault="001E25A5" w:rsidP="001E25A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E25A5">
              <w:rPr>
                <w:rFonts w:eastAsia="Times New Roman"/>
                <w:b/>
                <w:sz w:val="24"/>
                <w:szCs w:val="24"/>
                <w:lang w:val="en-US"/>
              </w:rPr>
              <w:t>TỈNH VĨNH PHÚC</w:t>
            </w:r>
          </w:p>
          <w:p w14:paraId="61F56BF1" w14:textId="77777777" w:rsidR="001E25A5" w:rsidRPr="001E25A5" w:rsidRDefault="001E25A5" w:rsidP="001E25A5">
            <w:pPr>
              <w:spacing w:after="0" w:line="360" w:lineRule="atLeast"/>
              <w:jc w:val="center"/>
              <w:rPr>
                <w:rFonts w:eastAsia="Times New Roman"/>
                <w:sz w:val="20"/>
                <w:szCs w:val="28"/>
                <w:lang w:val="en-US"/>
              </w:rPr>
            </w:pPr>
            <w:r w:rsidRPr="001E25A5">
              <w:rPr>
                <w:rFonts w:eastAsia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463251" wp14:editId="5205277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16509</wp:posOffset>
                      </wp:positionV>
                      <wp:extent cx="6858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B1AF7C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1.3pt" to="111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"/>
                  </w:pict>
                </mc:Fallback>
              </mc:AlternateContent>
            </w:r>
          </w:p>
          <w:p w14:paraId="1F3AF2A4" w14:textId="53FF6B76" w:rsidR="001E25A5" w:rsidRPr="001E25A5" w:rsidRDefault="001E25A5" w:rsidP="003A1657">
            <w:pPr>
              <w:spacing w:after="0" w:line="360" w:lineRule="atLeast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1E25A5">
              <w:rPr>
                <w:rFonts w:eastAsia="Times New Roman"/>
                <w:sz w:val="26"/>
                <w:szCs w:val="26"/>
                <w:lang w:val="en-US"/>
              </w:rPr>
              <w:t xml:space="preserve">Số: </w:t>
            </w:r>
            <w:r w:rsidR="003A1657">
              <w:rPr>
                <w:rFonts w:eastAsia="Times New Roman"/>
                <w:sz w:val="26"/>
                <w:szCs w:val="26"/>
                <w:lang w:val="en-US"/>
              </w:rPr>
              <w:t>1132</w:t>
            </w:r>
            <w:r w:rsidRPr="001E25A5">
              <w:rPr>
                <w:rFonts w:eastAsia="Times New Roman"/>
                <w:sz w:val="26"/>
                <w:szCs w:val="26"/>
                <w:lang w:val="en-US"/>
              </w:rPr>
              <w:t>/QĐ-UBND</w:t>
            </w:r>
          </w:p>
        </w:tc>
        <w:tc>
          <w:tcPr>
            <w:tcW w:w="5391" w:type="dxa"/>
          </w:tcPr>
          <w:p w14:paraId="337B3B3F" w14:textId="77777777" w:rsidR="001E25A5" w:rsidRPr="001E25A5" w:rsidRDefault="001E25A5" w:rsidP="001E25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1E25A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CỘNG HOÀ XÃ HỘI CHỦ NGHĨA VIỆT NAM</w:t>
            </w:r>
          </w:p>
          <w:p w14:paraId="199CA62C" w14:textId="77777777" w:rsidR="001E25A5" w:rsidRPr="003A1657" w:rsidRDefault="001E25A5" w:rsidP="001E25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6"/>
                <w:lang w:val="en-US"/>
              </w:rPr>
            </w:pPr>
            <w:r w:rsidRPr="003A1657">
              <w:rPr>
                <w:rFonts w:eastAsia="Times New Roman"/>
                <w:b/>
                <w:bCs/>
                <w:szCs w:val="26"/>
                <w:lang w:val="en-US"/>
              </w:rPr>
              <w:t>Độc lập - Tự do - Hạnh phúc</w:t>
            </w:r>
          </w:p>
          <w:p w14:paraId="299FA7FF" w14:textId="77777777" w:rsidR="001E25A5" w:rsidRPr="001E25A5" w:rsidRDefault="001E25A5" w:rsidP="001E25A5">
            <w:pPr>
              <w:spacing w:after="0" w:line="360" w:lineRule="atLeast"/>
              <w:jc w:val="center"/>
              <w:rPr>
                <w:rFonts w:eastAsia="Times New Roman"/>
                <w:i/>
                <w:sz w:val="26"/>
                <w:szCs w:val="26"/>
                <w:lang w:val="en-US"/>
              </w:rPr>
            </w:pPr>
            <w:r w:rsidRPr="001E25A5">
              <w:rPr>
                <w:rFonts w:eastAsia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AC8CCFD" wp14:editId="746CD2EF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12699</wp:posOffset>
                      </wp:positionV>
                      <wp:extent cx="2007235" cy="0"/>
                      <wp:effectExtent l="0" t="0" r="3111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1F7A4A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5pt,1pt" to="207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RDsA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"/>
                  </w:pict>
                </mc:Fallback>
              </mc:AlternateContent>
            </w:r>
          </w:p>
          <w:p w14:paraId="6CFCBC73" w14:textId="23B6D675" w:rsidR="001E25A5" w:rsidRPr="001E25A5" w:rsidRDefault="001E25A5" w:rsidP="003A1657">
            <w:pPr>
              <w:spacing w:after="0" w:line="360" w:lineRule="atLeast"/>
              <w:jc w:val="center"/>
              <w:rPr>
                <w:rFonts w:eastAsia="Times New Roman"/>
                <w:b/>
                <w:i/>
                <w:szCs w:val="28"/>
                <w:lang w:val="en-US"/>
              </w:rPr>
            </w:pPr>
            <w:r w:rsidRPr="001E25A5">
              <w:rPr>
                <w:rFonts w:eastAsia="Times New Roman"/>
                <w:i/>
                <w:szCs w:val="28"/>
                <w:lang w:val="en-US"/>
              </w:rPr>
              <w:t xml:space="preserve">Vĩnh Phúc, ngày </w:t>
            </w:r>
            <w:r w:rsidR="003A1657">
              <w:rPr>
                <w:rFonts w:eastAsia="Times New Roman"/>
                <w:i/>
                <w:szCs w:val="28"/>
                <w:lang w:val="en-US"/>
              </w:rPr>
              <w:t>05</w:t>
            </w:r>
            <w:r w:rsidRPr="001E25A5">
              <w:rPr>
                <w:rFonts w:eastAsia="Times New Roman"/>
                <w:i/>
                <w:szCs w:val="28"/>
                <w:lang w:val="en-US"/>
              </w:rPr>
              <w:t xml:space="preserve"> tháng </w:t>
            </w:r>
            <w:r w:rsidR="003A1657">
              <w:rPr>
                <w:rFonts w:eastAsia="Times New Roman"/>
                <w:i/>
                <w:szCs w:val="28"/>
                <w:lang w:val="en-US"/>
              </w:rPr>
              <w:t>6</w:t>
            </w:r>
            <w:r w:rsidRPr="001E25A5">
              <w:rPr>
                <w:rFonts w:eastAsia="Times New Roman"/>
                <w:i/>
                <w:szCs w:val="28"/>
                <w:lang w:val="en-US"/>
              </w:rPr>
              <w:t xml:space="preserve"> năm 2025</w:t>
            </w:r>
          </w:p>
        </w:tc>
      </w:tr>
    </w:tbl>
    <w:p w14:paraId="4EE845BC" w14:textId="77777777" w:rsidR="001E25A5" w:rsidRPr="001E25A5" w:rsidRDefault="001E25A5" w:rsidP="001E25A5">
      <w:pPr>
        <w:spacing w:after="120"/>
        <w:rPr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0"/>
        <w:gridCol w:w="3000"/>
        <w:gridCol w:w="2959"/>
      </w:tblGrid>
      <w:tr w:rsidR="003D6351" w:rsidRPr="004A6E6C" w14:paraId="4B675F8C" w14:textId="77777777" w:rsidTr="001E25A5">
        <w:trPr>
          <w:trHeight w:val="298"/>
        </w:trPr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203956A3" w14:textId="77777777" w:rsidR="000139F9" w:rsidRPr="004A6E6C" w:rsidRDefault="000139F9" w:rsidP="00AD36DF">
            <w:pPr>
              <w:pStyle w:val="Heading1"/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30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52BD7C5D" w14:textId="77777777" w:rsidR="000139F9" w:rsidRPr="004A6E6C" w:rsidRDefault="003D6351" w:rsidP="003D6351">
            <w:pPr>
              <w:pStyle w:val="Heading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QUYẾT ĐỊNH 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4A58CAC2" w14:textId="77777777" w:rsidR="000139F9" w:rsidRPr="004A6E6C" w:rsidRDefault="000139F9" w:rsidP="00AD36DF">
            <w:pPr>
              <w:pStyle w:val="Heading1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01C4C" w:rsidRPr="004A6E6C" w14:paraId="53B419D1" w14:textId="77777777" w:rsidTr="003A1657">
        <w:trPr>
          <w:trHeight w:val="1289"/>
        </w:trPr>
        <w:tc>
          <w:tcPr>
            <w:tcW w:w="896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57C96D5A" w14:textId="5B98A994" w:rsidR="008822CD" w:rsidRPr="004A6E6C" w:rsidRDefault="000139F9" w:rsidP="008822CD">
            <w:pPr>
              <w:pStyle w:val="Heading1"/>
              <w:rPr>
                <w:rFonts w:ascii="Times New Roman" w:hAnsi="Times New Roman"/>
              </w:rPr>
            </w:pPr>
            <w:r w:rsidRPr="004A6E6C">
              <w:rPr>
                <w:rFonts w:ascii="Times New Roman" w:hAnsi="Times New Roman"/>
                <w:szCs w:val="28"/>
                <w:lang w:val="vi-VN"/>
              </w:rPr>
              <w:t>Về việc</w:t>
            </w:r>
            <w:r w:rsidR="00E72D9F" w:rsidRPr="004A6E6C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1E25A5">
              <w:rPr>
                <w:rFonts w:ascii="Times New Roman" w:hAnsi="Times New Roman"/>
                <w:szCs w:val="28"/>
              </w:rPr>
              <w:t>b</w:t>
            </w:r>
            <w:r w:rsidR="005935F9" w:rsidRPr="004A6E6C">
              <w:rPr>
                <w:rFonts w:ascii="Times New Roman" w:hAnsi="Times New Roman"/>
                <w:szCs w:val="28"/>
                <w:lang w:val="vi-VN"/>
              </w:rPr>
              <w:t xml:space="preserve">àn giao đất </w:t>
            </w:r>
            <w:r w:rsidR="00532F7A" w:rsidRPr="004A6E6C">
              <w:rPr>
                <w:rFonts w:ascii="Times New Roman" w:hAnsi="Times New Roman"/>
                <w:szCs w:val="28"/>
                <w:lang w:val="vi-VN"/>
              </w:rPr>
              <w:t xml:space="preserve">cho UBND xã </w:t>
            </w:r>
            <w:r w:rsidR="008822CD" w:rsidRPr="004A6E6C">
              <w:rPr>
                <w:rFonts w:ascii="Times New Roman" w:hAnsi="Times New Roman"/>
                <w:szCs w:val="28"/>
                <w:lang w:val="vi-VN"/>
              </w:rPr>
              <w:t>Đồng Cương</w:t>
            </w:r>
            <w:r w:rsidR="00BC14EF" w:rsidRPr="004A6E6C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5935F9" w:rsidRPr="004A6E6C">
              <w:rPr>
                <w:rFonts w:ascii="Times New Roman" w:hAnsi="Times New Roman"/>
                <w:szCs w:val="28"/>
                <w:lang w:val="vi-VN"/>
              </w:rPr>
              <w:t>để</w:t>
            </w:r>
            <w:r w:rsidR="00C01411" w:rsidRPr="004A6E6C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532F7A" w:rsidRPr="004A6E6C">
              <w:rPr>
                <w:rFonts w:ascii="Times New Roman" w:hAnsi="Times New Roman"/>
                <w:szCs w:val="28"/>
                <w:lang w:val="vi-VN"/>
              </w:rPr>
              <w:t xml:space="preserve">thực hiện </w:t>
            </w:r>
            <w:r w:rsidR="006A7012" w:rsidRPr="004A6E6C">
              <w:rPr>
                <w:rFonts w:ascii="Times New Roman" w:hAnsi="Times New Roman"/>
                <w:szCs w:val="28"/>
                <w:lang w:val="vi-VN"/>
              </w:rPr>
              <w:t xml:space="preserve">Đầu tư </w:t>
            </w:r>
            <w:r w:rsidR="00532F7A" w:rsidRPr="004A6E6C">
              <w:rPr>
                <w:rFonts w:ascii="Times New Roman" w:hAnsi="Times New Roman"/>
                <w:szCs w:val="28"/>
                <w:lang w:val="vi-VN"/>
              </w:rPr>
              <w:t xml:space="preserve">xây dựng </w:t>
            </w:r>
            <w:r w:rsidR="008822CD" w:rsidRPr="004A6E6C">
              <w:rPr>
                <w:rFonts w:ascii="Times New Roman" w:hAnsi="Times New Roman"/>
                <w:szCs w:val="28"/>
              </w:rPr>
              <w:t>Khu đất Dịch vụ, đất đấu giá QSD đất tại khu đồng Đống Đám, đồng Vác Giữa và đồng Cây Châm, thôn Chi Chỉ</w:t>
            </w:r>
            <w:r w:rsidR="00BC14EF" w:rsidRPr="004A6E6C">
              <w:rPr>
                <w:rFonts w:ascii="Times New Roman" w:hAnsi="Times New Roman"/>
              </w:rPr>
              <w:t xml:space="preserve">, </w:t>
            </w:r>
            <w:r w:rsidR="005935F9" w:rsidRPr="004A6E6C">
              <w:rPr>
                <w:rFonts w:ascii="Times New Roman" w:hAnsi="Times New Roman"/>
                <w:lang w:val="vi-VN"/>
              </w:rPr>
              <w:t xml:space="preserve">xã </w:t>
            </w:r>
            <w:r w:rsidR="008822CD" w:rsidRPr="004A6E6C">
              <w:rPr>
                <w:rFonts w:ascii="Times New Roman" w:hAnsi="Times New Roman"/>
                <w:lang w:val="vi-VN"/>
              </w:rPr>
              <w:t>Đồng Cương</w:t>
            </w:r>
            <w:r w:rsidR="00BC14EF" w:rsidRPr="004A6E6C">
              <w:rPr>
                <w:rFonts w:ascii="Times New Roman" w:hAnsi="Times New Roman"/>
              </w:rPr>
              <w:t xml:space="preserve">, </w:t>
            </w:r>
          </w:p>
          <w:p w14:paraId="6574FA52" w14:textId="77777777" w:rsidR="000139F9" w:rsidRPr="004A6E6C" w:rsidRDefault="005935F9" w:rsidP="003D6351">
            <w:pPr>
              <w:pStyle w:val="Heading1"/>
              <w:rPr>
                <w:rFonts w:ascii="Times New Roman" w:hAnsi="Times New Roman"/>
                <w:spacing w:val="-8"/>
                <w:szCs w:val="28"/>
                <w:lang w:val="vi-VN"/>
              </w:rPr>
            </w:pPr>
            <w:r w:rsidRPr="004A6E6C">
              <w:rPr>
                <w:rFonts w:ascii="Times New Roman" w:hAnsi="Times New Roman"/>
                <w:lang w:val="vi-VN"/>
              </w:rPr>
              <w:t xml:space="preserve">huyện </w:t>
            </w:r>
            <w:r w:rsidR="008822CD" w:rsidRPr="004A6E6C">
              <w:rPr>
                <w:rFonts w:ascii="Times New Roman" w:hAnsi="Times New Roman"/>
                <w:lang w:val="vi-VN"/>
              </w:rPr>
              <w:t>Yên Lạc</w:t>
            </w:r>
            <w:r w:rsidRPr="004A6E6C">
              <w:rPr>
                <w:rFonts w:ascii="Times New Roman" w:hAnsi="Times New Roman"/>
                <w:lang w:val="vi-VN"/>
              </w:rPr>
              <w:t>, tỉnh Vĩnh Phúc</w:t>
            </w:r>
            <w:r w:rsidR="00F324A2" w:rsidRPr="004A6E6C">
              <w:rPr>
                <w:rFonts w:ascii="Times New Roman" w:hAnsi="Times New Roman"/>
              </w:rPr>
              <w:t xml:space="preserve"> </w:t>
            </w:r>
            <w:r w:rsidR="003D6351">
              <w:rPr>
                <w:rFonts w:ascii="Times New Roman" w:hAnsi="Times New Roman"/>
              </w:rPr>
              <w:t>(giai đoạn 2)</w:t>
            </w:r>
            <w:r w:rsidR="00B640CE" w:rsidRPr="004A6E6C">
              <w:rPr>
                <w:rFonts w:ascii="Times New Roman" w:hAnsi="Times New Roman"/>
                <w:szCs w:val="28"/>
                <w:lang w:val="vi-VN"/>
              </w:rPr>
              <w:t>.</w:t>
            </w:r>
          </w:p>
        </w:tc>
      </w:tr>
      <w:tr w:rsidR="003D6351" w:rsidRPr="004A6E6C" w14:paraId="7C29F55C" w14:textId="77777777" w:rsidTr="001E25A5">
        <w:trPr>
          <w:trHeight w:val="202"/>
        </w:trPr>
        <w:tc>
          <w:tcPr>
            <w:tcW w:w="2977" w:type="dxa"/>
            <w:shd w:val="clear" w:color="auto" w:fill="auto"/>
          </w:tcPr>
          <w:p w14:paraId="3F4F54B2" w14:textId="77777777" w:rsidR="000139F9" w:rsidRPr="004A6E6C" w:rsidRDefault="000139F9" w:rsidP="00AD36DF">
            <w:pPr>
              <w:pStyle w:val="Heading1"/>
              <w:spacing w:before="120"/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3011" w:type="dxa"/>
            <w:tcBorders>
              <w:top w:val="single" w:sz="4" w:space="0" w:color="000000"/>
            </w:tcBorders>
            <w:shd w:val="clear" w:color="auto" w:fill="auto"/>
          </w:tcPr>
          <w:p w14:paraId="61710E79" w14:textId="77777777" w:rsidR="000139F9" w:rsidRPr="004A6E6C" w:rsidRDefault="000139F9" w:rsidP="00AD36DF">
            <w:pPr>
              <w:pStyle w:val="BodyTex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ind w:right="-97"/>
              <w:rPr>
                <w:rFonts w:ascii="Times New Roman" w:hAnsi="Times New Roman"/>
                <w:b w:val="0"/>
                <w:i w:val="0"/>
                <w:szCs w:val="28"/>
                <w:lang w:val="vi-VN"/>
              </w:rPr>
            </w:pPr>
          </w:p>
        </w:tc>
        <w:tc>
          <w:tcPr>
            <w:tcW w:w="2976" w:type="dxa"/>
            <w:shd w:val="clear" w:color="auto" w:fill="auto"/>
          </w:tcPr>
          <w:p w14:paraId="494521AE" w14:textId="77777777" w:rsidR="000139F9" w:rsidRPr="004A6E6C" w:rsidRDefault="000139F9" w:rsidP="00AD36DF">
            <w:pPr>
              <w:pStyle w:val="Heading1"/>
              <w:spacing w:before="120"/>
              <w:jc w:val="both"/>
              <w:rPr>
                <w:rFonts w:ascii="Times New Roman" w:hAnsi="Times New Roman"/>
                <w:szCs w:val="28"/>
                <w:lang w:val="vi-VN"/>
              </w:rPr>
            </w:pPr>
          </w:p>
        </w:tc>
      </w:tr>
    </w:tbl>
    <w:p w14:paraId="70B6D2DD" w14:textId="77777777" w:rsidR="003D6351" w:rsidRPr="001E25A5" w:rsidRDefault="003D6351" w:rsidP="00A96D21">
      <w:pPr>
        <w:spacing w:before="60" w:after="60" w:line="400" w:lineRule="exact"/>
        <w:jc w:val="center"/>
        <w:rPr>
          <w:b/>
          <w:bCs/>
          <w:iCs/>
          <w:szCs w:val="28"/>
        </w:rPr>
      </w:pPr>
      <w:bookmarkStart w:id="0" w:name="_Hlk180382676"/>
      <w:r w:rsidRPr="001E25A5">
        <w:rPr>
          <w:b/>
          <w:bCs/>
          <w:iCs/>
          <w:szCs w:val="28"/>
          <w:lang w:val="en-US"/>
        </w:rPr>
        <w:t xml:space="preserve">ỦY BAN NHÂN DÂN TỈNH VĨNH PHÚC </w:t>
      </w:r>
    </w:p>
    <w:p w14:paraId="323B3D90" w14:textId="77777777" w:rsidR="001E25A5" w:rsidRPr="001E25A5" w:rsidRDefault="001E25A5" w:rsidP="00A96D21">
      <w:pPr>
        <w:spacing w:before="60" w:after="60" w:line="400" w:lineRule="exact"/>
        <w:ind w:firstLine="567"/>
        <w:jc w:val="both"/>
        <w:rPr>
          <w:rFonts w:eastAsia="Times New Roman"/>
          <w:i/>
          <w:iCs/>
          <w:szCs w:val="28"/>
          <w:lang w:val="en-US"/>
        </w:rPr>
      </w:pPr>
      <w:r w:rsidRPr="001E25A5">
        <w:rPr>
          <w:rFonts w:eastAsia="Times New Roman"/>
          <w:i/>
          <w:iCs/>
          <w:szCs w:val="28"/>
          <w:lang w:val="en-US"/>
        </w:rPr>
        <w:t xml:space="preserve">Căn cứ Luật Tổ chức chính quyền địa phương ngày 19/02/2025; </w:t>
      </w:r>
    </w:p>
    <w:p w14:paraId="25B58279" w14:textId="77777777" w:rsidR="001E25A5" w:rsidRPr="001E25A5" w:rsidRDefault="001E25A5" w:rsidP="00A96D21">
      <w:pPr>
        <w:spacing w:before="60" w:after="60" w:line="400" w:lineRule="exact"/>
        <w:ind w:firstLine="567"/>
        <w:jc w:val="both"/>
        <w:rPr>
          <w:rFonts w:eastAsia="Times New Roman"/>
          <w:i/>
          <w:iCs/>
          <w:szCs w:val="28"/>
          <w:lang w:val="en-US"/>
        </w:rPr>
      </w:pPr>
      <w:r w:rsidRPr="001E25A5">
        <w:rPr>
          <w:rFonts w:eastAsia="Times New Roman"/>
          <w:i/>
          <w:iCs/>
          <w:szCs w:val="28"/>
          <w:lang w:val="en-US"/>
        </w:rPr>
        <w:t xml:space="preserve">Căn cứ Luật Đất đai ngày 18/01/2024; Luật sửa đổi, bổ sung một số điều của Luật Đất đai, Luật Nhà ở, Luật Kinh doanh bất động sản và Luật Các tổ chức tín dụng ngày 29/6/2024; </w:t>
      </w:r>
    </w:p>
    <w:p w14:paraId="3F5B2889" w14:textId="77777777" w:rsidR="001E25A5" w:rsidRPr="001E25A5" w:rsidRDefault="001E25A5" w:rsidP="00A96D21">
      <w:pPr>
        <w:spacing w:before="60" w:after="60" w:line="400" w:lineRule="exact"/>
        <w:ind w:firstLine="567"/>
        <w:jc w:val="both"/>
        <w:rPr>
          <w:rFonts w:eastAsia="Times New Roman"/>
          <w:i/>
          <w:szCs w:val="28"/>
          <w:lang w:val="en-US"/>
        </w:rPr>
      </w:pPr>
      <w:r w:rsidRPr="001E25A5">
        <w:rPr>
          <w:rFonts w:eastAsia="Times New Roman"/>
          <w:i/>
          <w:szCs w:val="28"/>
          <w:lang w:val="en-US"/>
        </w:rPr>
        <w:t>Căn cứ Nghị định số 102/2024/NĐ-CP ngày 30/7/2024 của Chính phủ Quy định chi tiết thi hành một số điều của Luật Đất đai;</w:t>
      </w:r>
    </w:p>
    <w:p w14:paraId="272EDBAC" w14:textId="77777777" w:rsidR="001E25A5" w:rsidRPr="001E25A5" w:rsidRDefault="001E25A5" w:rsidP="00A96D21">
      <w:pPr>
        <w:spacing w:before="60" w:after="60" w:line="400" w:lineRule="exact"/>
        <w:ind w:firstLine="567"/>
        <w:jc w:val="both"/>
        <w:rPr>
          <w:rFonts w:eastAsia="Times New Roman"/>
          <w:i/>
          <w:szCs w:val="28"/>
          <w:lang w:val="en-US"/>
        </w:rPr>
      </w:pPr>
      <w:r w:rsidRPr="001E25A5">
        <w:rPr>
          <w:rFonts w:eastAsia="Times New Roman"/>
          <w:i/>
          <w:szCs w:val="28"/>
          <w:lang w:val="en-US"/>
        </w:rPr>
        <w:t xml:space="preserve">Căn cứ ý kiến thống nhất của các đồng chí Thành viên UBND tỉnh (Phiếu ý kiến); </w:t>
      </w:r>
    </w:p>
    <w:p w14:paraId="4A599DA8" w14:textId="77777777" w:rsidR="003A1657" w:rsidRDefault="001E25A5" w:rsidP="00A96D21">
      <w:pPr>
        <w:spacing w:before="60" w:after="60" w:line="400" w:lineRule="exact"/>
        <w:ind w:firstLine="567"/>
        <w:jc w:val="both"/>
        <w:rPr>
          <w:i/>
          <w:lang w:val="en-US"/>
        </w:rPr>
      </w:pPr>
      <w:r>
        <w:rPr>
          <w:i/>
          <w:lang w:val="en-US"/>
        </w:rPr>
        <w:t>Theo</w:t>
      </w:r>
      <w:r w:rsidR="003D6351" w:rsidRPr="003276B3">
        <w:rPr>
          <w:i/>
        </w:rPr>
        <w:t xml:space="preserve"> </w:t>
      </w:r>
      <w:r w:rsidR="003D6351" w:rsidRPr="003276B3">
        <w:rPr>
          <w:i/>
          <w:lang w:val="en-US"/>
        </w:rPr>
        <w:t>đề nghị của Sở Nông nghiệp và Môi trường tại Tờ trình số</w:t>
      </w:r>
      <w:r>
        <w:rPr>
          <w:i/>
          <w:lang w:val="en-US"/>
        </w:rPr>
        <w:t xml:space="preserve"> 153</w:t>
      </w:r>
      <w:r w:rsidR="003D6351" w:rsidRPr="003276B3">
        <w:rPr>
          <w:i/>
          <w:lang w:val="en-US"/>
        </w:rPr>
        <w:t xml:space="preserve">/TTr-SNNMT ngày </w:t>
      </w:r>
      <w:r>
        <w:rPr>
          <w:i/>
          <w:lang w:val="en-US"/>
        </w:rPr>
        <w:t>09/5/2025.</w:t>
      </w:r>
    </w:p>
    <w:p w14:paraId="29607D23" w14:textId="237E9652" w:rsidR="003D6351" w:rsidRPr="003A1657" w:rsidRDefault="003D6351" w:rsidP="00A96D21">
      <w:pPr>
        <w:spacing w:before="60" w:after="60" w:line="400" w:lineRule="exact"/>
        <w:jc w:val="center"/>
        <w:rPr>
          <w:i/>
          <w:lang w:val="en-US"/>
        </w:rPr>
      </w:pPr>
      <w:r w:rsidRPr="003D6351">
        <w:rPr>
          <w:b/>
          <w:szCs w:val="28"/>
        </w:rPr>
        <w:t>QUYẾT ĐỊNH:</w:t>
      </w:r>
    </w:p>
    <w:p w14:paraId="1BA93DC3" w14:textId="77777777" w:rsidR="001362C4" w:rsidRPr="003D6351" w:rsidRDefault="003D6351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Điều 1. </w:t>
      </w:r>
    </w:p>
    <w:p w14:paraId="0F997298" w14:textId="49C25435" w:rsidR="00547F27" w:rsidRPr="00437ED4" w:rsidRDefault="008E58A7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  <w:vertAlign w:val="superscript"/>
        </w:rPr>
      </w:pPr>
      <w:r w:rsidRPr="004A6E6C">
        <w:rPr>
          <w:sz w:val="28"/>
          <w:szCs w:val="28"/>
          <w:lang w:val="vi-VN"/>
        </w:rPr>
        <w:t xml:space="preserve">1. </w:t>
      </w:r>
      <w:r w:rsidR="006A54BE" w:rsidRPr="004A6E6C">
        <w:rPr>
          <w:sz w:val="28"/>
          <w:szCs w:val="28"/>
          <w:lang w:val="vi-VN"/>
        </w:rPr>
        <w:t xml:space="preserve">Cho </w:t>
      </w:r>
      <w:r w:rsidR="005B43C4" w:rsidRPr="004A6E6C">
        <w:rPr>
          <w:sz w:val="28"/>
          <w:szCs w:val="28"/>
          <w:lang w:val="vi-VN"/>
        </w:rPr>
        <w:t xml:space="preserve">phép </w:t>
      </w:r>
      <w:r w:rsidR="00B13225" w:rsidRPr="004A6E6C">
        <w:rPr>
          <w:sz w:val="28"/>
          <w:szCs w:val="28"/>
          <w:lang w:val="vi-VN"/>
        </w:rPr>
        <w:t xml:space="preserve">UBND xã </w:t>
      </w:r>
      <w:r w:rsidR="008822CD" w:rsidRPr="004A6E6C">
        <w:rPr>
          <w:sz w:val="28"/>
          <w:szCs w:val="28"/>
          <w:lang w:val="vi-VN"/>
        </w:rPr>
        <w:t>Đồng Cương</w:t>
      </w:r>
      <w:r w:rsidR="00BC14EF" w:rsidRPr="004A6E6C">
        <w:rPr>
          <w:sz w:val="28"/>
          <w:szCs w:val="28"/>
          <w:lang w:val="vi-VN"/>
        </w:rPr>
        <w:t xml:space="preserve"> </w:t>
      </w:r>
      <w:r w:rsidR="00B13225" w:rsidRPr="004A6E6C">
        <w:rPr>
          <w:sz w:val="28"/>
          <w:szCs w:val="28"/>
          <w:lang w:val="vi-VN"/>
        </w:rPr>
        <w:t xml:space="preserve">được </w:t>
      </w:r>
      <w:r w:rsidR="006A54BE" w:rsidRPr="004A6E6C">
        <w:rPr>
          <w:sz w:val="28"/>
          <w:szCs w:val="28"/>
          <w:lang w:val="vi-VN"/>
        </w:rPr>
        <w:t>chuyển mục đích sử dụn</w:t>
      </w:r>
      <w:r w:rsidR="00003795" w:rsidRPr="004A6E6C">
        <w:rPr>
          <w:sz w:val="28"/>
          <w:szCs w:val="28"/>
          <w:lang w:val="vi-VN"/>
        </w:rPr>
        <w:t>g</w:t>
      </w:r>
      <w:r w:rsidR="006A54BE" w:rsidRPr="004A6E6C">
        <w:rPr>
          <w:sz w:val="28"/>
          <w:szCs w:val="28"/>
          <w:lang w:val="vi-VN"/>
        </w:rPr>
        <w:t xml:space="preserve"> </w:t>
      </w:r>
      <w:r w:rsidR="00104D09" w:rsidRPr="004A6E6C">
        <w:rPr>
          <w:b/>
          <w:sz w:val="28"/>
          <w:szCs w:val="28"/>
        </w:rPr>
        <w:t xml:space="preserve"> </w:t>
      </w:r>
      <w:r w:rsidR="00104D09" w:rsidRPr="000F552B">
        <w:rPr>
          <w:bCs/>
          <w:sz w:val="28"/>
          <w:szCs w:val="28"/>
        </w:rPr>
        <w:t>23.168,0</w:t>
      </w:r>
      <w:r w:rsidR="008251D2" w:rsidRPr="000F552B">
        <w:rPr>
          <w:bCs/>
          <w:sz w:val="28"/>
          <w:szCs w:val="28"/>
        </w:rPr>
        <w:t>m</w:t>
      </w:r>
      <w:r w:rsidR="008251D2" w:rsidRPr="000F552B">
        <w:rPr>
          <w:bCs/>
          <w:sz w:val="28"/>
          <w:szCs w:val="28"/>
          <w:vertAlign w:val="superscript"/>
        </w:rPr>
        <w:t>2</w:t>
      </w:r>
      <w:r w:rsidR="008251D2" w:rsidRPr="004A6E6C">
        <w:rPr>
          <w:sz w:val="28"/>
          <w:szCs w:val="28"/>
        </w:rPr>
        <w:t xml:space="preserve"> </w:t>
      </w:r>
      <w:r w:rsidR="00EF7C17" w:rsidRPr="004A6E6C">
        <w:rPr>
          <w:sz w:val="28"/>
          <w:szCs w:val="28"/>
          <w:lang w:val="vi-VN"/>
        </w:rPr>
        <w:t xml:space="preserve">đất </w:t>
      </w:r>
      <w:r w:rsidRPr="004A6E6C">
        <w:rPr>
          <w:sz w:val="28"/>
          <w:szCs w:val="28"/>
          <w:lang w:val="vi-VN"/>
        </w:rPr>
        <w:t>tại</w:t>
      </w:r>
      <w:r w:rsidR="008251D2" w:rsidRPr="004A6E6C">
        <w:rPr>
          <w:sz w:val="28"/>
          <w:szCs w:val="28"/>
        </w:rPr>
        <w:t xml:space="preserve"> </w:t>
      </w:r>
      <w:r w:rsidR="00104D09" w:rsidRPr="004A6E6C">
        <w:rPr>
          <w:sz w:val="28"/>
          <w:szCs w:val="28"/>
        </w:rPr>
        <w:t>khu đồng Đống Đám, đồng Vác Giữa và đồng Cây Châm, thôn Chi Chỉ, xã Đồng Cương, huyện Yên Lạc</w:t>
      </w:r>
      <w:r w:rsidR="00104D09" w:rsidRPr="004A6E6C">
        <w:rPr>
          <w:sz w:val="28"/>
          <w:szCs w:val="28"/>
          <w:lang w:val="vi-VN"/>
        </w:rPr>
        <w:t xml:space="preserve"> </w:t>
      </w:r>
      <w:r w:rsidRPr="004A6E6C">
        <w:rPr>
          <w:sz w:val="28"/>
          <w:szCs w:val="28"/>
          <w:lang w:val="vi-VN"/>
        </w:rPr>
        <w:t xml:space="preserve">đã được UBND huyện </w:t>
      </w:r>
      <w:r w:rsidR="008822CD" w:rsidRPr="004A6E6C">
        <w:rPr>
          <w:sz w:val="28"/>
          <w:szCs w:val="28"/>
          <w:lang w:val="vi-VN"/>
        </w:rPr>
        <w:t>Yên Lạc</w:t>
      </w:r>
      <w:r w:rsidRPr="004A6E6C">
        <w:rPr>
          <w:sz w:val="28"/>
          <w:szCs w:val="28"/>
          <w:lang w:val="vi-VN"/>
        </w:rPr>
        <w:t xml:space="preserve"> thu hồi, bồi thường </w:t>
      </w:r>
      <w:r w:rsidR="000F552B">
        <w:rPr>
          <w:sz w:val="28"/>
          <w:szCs w:val="28"/>
        </w:rPr>
        <w:t>giải phóng mặt bằng</w:t>
      </w:r>
      <w:r w:rsidR="00BB0869" w:rsidRPr="004A6E6C">
        <w:rPr>
          <w:sz w:val="28"/>
          <w:szCs w:val="28"/>
          <w:lang w:val="vi-VN"/>
        </w:rPr>
        <w:t xml:space="preserve"> sang mục đích phi nông nghiệp để </w:t>
      </w:r>
      <w:r w:rsidR="00104D09" w:rsidRPr="004A6E6C">
        <w:rPr>
          <w:sz w:val="28"/>
          <w:szCs w:val="28"/>
        </w:rPr>
        <w:t>thực hiện đầu tư xây dựng hạ tầng khu đất dịch vụ, đấu giá quyền sử dụng đất</w:t>
      </w:r>
      <w:r w:rsidR="00437ED4">
        <w:rPr>
          <w:sz w:val="28"/>
          <w:szCs w:val="28"/>
        </w:rPr>
        <w:t>. N</w:t>
      </w:r>
      <w:r w:rsidR="00437ED4" w:rsidRPr="00437ED4">
        <w:rPr>
          <w:sz w:val="28"/>
          <w:szCs w:val="28"/>
        </w:rPr>
        <w:t>guồn gốc các loại đất trước khi chuyển mục đích được thể hiện chi tiết tại Tờ trình số 153/TTr-SNNMT ngày 09/5/2025 của Sở Nông nghiệp và Môi trường.</w:t>
      </w:r>
    </w:p>
    <w:p w14:paraId="1C239732" w14:textId="1C6C07D9" w:rsidR="00437ED4" w:rsidRPr="00437ED4" w:rsidRDefault="008E58A7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</w:rPr>
      </w:pPr>
      <w:r w:rsidRPr="004A6E6C">
        <w:rPr>
          <w:sz w:val="28"/>
          <w:szCs w:val="28"/>
          <w:lang w:val="vi-VN"/>
        </w:rPr>
        <w:t xml:space="preserve">2. </w:t>
      </w:r>
      <w:r w:rsidR="005935F9" w:rsidRPr="004A6E6C">
        <w:rPr>
          <w:sz w:val="28"/>
          <w:szCs w:val="28"/>
          <w:lang w:val="vi-VN"/>
        </w:rPr>
        <w:t xml:space="preserve">Bàn giao </w:t>
      </w:r>
      <w:r w:rsidR="00104D09" w:rsidRPr="004A6E6C">
        <w:rPr>
          <w:b/>
          <w:sz w:val="28"/>
          <w:szCs w:val="28"/>
        </w:rPr>
        <w:t>23.168,0m</w:t>
      </w:r>
      <w:r w:rsidR="00104D09" w:rsidRPr="004A6E6C">
        <w:rPr>
          <w:b/>
          <w:sz w:val="28"/>
          <w:szCs w:val="28"/>
          <w:vertAlign w:val="superscript"/>
        </w:rPr>
        <w:t>2</w:t>
      </w:r>
      <w:r w:rsidR="00104D09" w:rsidRPr="004A6E6C">
        <w:rPr>
          <w:sz w:val="28"/>
          <w:szCs w:val="28"/>
        </w:rPr>
        <w:t xml:space="preserve"> </w:t>
      </w:r>
      <w:r w:rsidR="005935F9" w:rsidRPr="004A6E6C">
        <w:rPr>
          <w:sz w:val="28"/>
          <w:szCs w:val="28"/>
          <w:lang w:val="vi-VN"/>
        </w:rPr>
        <w:t>đất</w:t>
      </w:r>
      <w:r w:rsidR="00BB0869" w:rsidRPr="004A6E6C">
        <w:rPr>
          <w:sz w:val="28"/>
          <w:szCs w:val="28"/>
          <w:lang w:val="vi-VN"/>
        </w:rPr>
        <w:t xml:space="preserve"> </w:t>
      </w:r>
      <w:r w:rsidR="00437ED4">
        <w:rPr>
          <w:sz w:val="28"/>
          <w:szCs w:val="28"/>
        </w:rPr>
        <w:t xml:space="preserve">đã </w:t>
      </w:r>
      <w:r w:rsidR="00BB0869" w:rsidRPr="004A6E6C">
        <w:rPr>
          <w:sz w:val="28"/>
          <w:szCs w:val="28"/>
          <w:lang w:val="vi-VN"/>
        </w:rPr>
        <w:t xml:space="preserve">cho phép chuyển mục đích </w:t>
      </w:r>
      <w:r w:rsidR="00437ED4">
        <w:rPr>
          <w:sz w:val="28"/>
          <w:szCs w:val="28"/>
        </w:rPr>
        <w:t xml:space="preserve">tại khoản 1 Điều này </w:t>
      </w:r>
      <w:r w:rsidR="00BB0869" w:rsidRPr="004A6E6C">
        <w:rPr>
          <w:sz w:val="28"/>
          <w:szCs w:val="28"/>
          <w:lang w:val="vi-VN"/>
        </w:rPr>
        <w:t xml:space="preserve">cho UBND xã </w:t>
      </w:r>
      <w:r w:rsidR="008822CD" w:rsidRPr="004A6E6C">
        <w:rPr>
          <w:sz w:val="28"/>
          <w:szCs w:val="28"/>
          <w:lang w:val="vi-VN"/>
        </w:rPr>
        <w:t>Đồng Cương</w:t>
      </w:r>
      <w:r w:rsidR="00BC14EF" w:rsidRPr="004A6E6C">
        <w:rPr>
          <w:sz w:val="28"/>
          <w:szCs w:val="28"/>
          <w:lang w:val="vi-VN"/>
        </w:rPr>
        <w:t xml:space="preserve"> </w:t>
      </w:r>
      <w:r w:rsidR="005935F9" w:rsidRPr="004A6E6C">
        <w:rPr>
          <w:sz w:val="28"/>
          <w:szCs w:val="28"/>
          <w:lang w:val="vi-VN"/>
        </w:rPr>
        <w:t xml:space="preserve">để đầu tư xây dựng </w:t>
      </w:r>
      <w:r w:rsidR="008251D2" w:rsidRPr="004A6E6C">
        <w:rPr>
          <w:sz w:val="28"/>
          <w:szCs w:val="28"/>
          <w:lang w:val="vi-VN"/>
        </w:rPr>
        <w:t xml:space="preserve">hạ tầng khu </w:t>
      </w:r>
      <w:r w:rsidR="00104D09" w:rsidRPr="004A6E6C">
        <w:rPr>
          <w:sz w:val="28"/>
          <w:szCs w:val="28"/>
        </w:rPr>
        <w:t xml:space="preserve">dịch vụ, đấu giá </w:t>
      </w:r>
      <w:r w:rsidR="00104D09" w:rsidRPr="004A6E6C">
        <w:rPr>
          <w:sz w:val="28"/>
          <w:szCs w:val="28"/>
        </w:rPr>
        <w:lastRenderedPageBreak/>
        <w:t>quyền sử dụng đất</w:t>
      </w:r>
      <w:r w:rsidR="00547F27" w:rsidRPr="004A6E6C">
        <w:rPr>
          <w:sz w:val="28"/>
          <w:szCs w:val="28"/>
        </w:rPr>
        <w:t xml:space="preserve"> </w:t>
      </w:r>
      <w:r w:rsidR="00104D09" w:rsidRPr="004A6E6C">
        <w:rPr>
          <w:sz w:val="28"/>
          <w:szCs w:val="28"/>
          <w:lang w:val="vi-VN"/>
        </w:rPr>
        <w:t>tại</w:t>
      </w:r>
      <w:r w:rsidR="00104D09" w:rsidRPr="004A6E6C">
        <w:rPr>
          <w:sz w:val="28"/>
          <w:szCs w:val="28"/>
        </w:rPr>
        <w:t xml:space="preserve"> khu đồng Đống Đám, đồng Vác Giữa và đồng Cây Châm, thôn Chi Chỉ, xã Đồng Cương, huyện Yên Lạc</w:t>
      </w:r>
      <w:r w:rsidR="003D354B">
        <w:rPr>
          <w:sz w:val="28"/>
          <w:szCs w:val="28"/>
        </w:rPr>
        <w:t xml:space="preserve"> </w:t>
      </w:r>
      <w:r w:rsidR="003D354B" w:rsidRPr="004A6E6C">
        <w:rPr>
          <w:sz w:val="28"/>
          <w:szCs w:val="28"/>
        </w:rPr>
        <w:t>(giai đoạn 2)</w:t>
      </w:r>
      <w:r w:rsidR="00437ED4">
        <w:rPr>
          <w:sz w:val="28"/>
          <w:szCs w:val="28"/>
        </w:rPr>
        <w:t>.</w:t>
      </w:r>
    </w:p>
    <w:p w14:paraId="50D6FD54" w14:textId="77777777" w:rsidR="005935F9" w:rsidRPr="004A6E6C" w:rsidRDefault="005935F9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  <w:lang w:val="vi-VN"/>
        </w:rPr>
      </w:pPr>
      <w:r w:rsidRPr="004A6E6C">
        <w:rPr>
          <w:sz w:val="28"/>
          <w:szCs w:val="28"/>
          <w:lang w:val="vi-VN"/>
        </w:rPr>
        <w:t xml:space="preserve">Mục đích sử dụng đất cụ thể như sau: </w:t>
      </w:r>
    </w:p>
    <w:p w14:paraId="62C15DEC" w14:textId="77777777" w:rsidR="00D8462F" w:rsidRPr="00437ED4" w:rsidRDefault="00D8462F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iCs/>
          <w:sz w:val="28"/>
          <w:szCs w:val="28"/>
        </w:rPr>
      </w:pPr>
      <w:r w:rsidRPr="00437ED4">
        <w:rPr>
          <w:iCs/>
          <w:sz w:val="28"/>
          <w:szCs w:val="28"/>
          <w:lang w:val="vi-VN"/>
        </w:rPr>
        <w:t xml:space="preserve">a) Đất ở (ONT): </w:t>
      </w:r>
      <w:r w:rsidR="00104D09" w:rsidRPr="00437ED4">
        <w:rPr>
          <w:iCs/>
          <w:sz w:val="28"/>
          <w:szCs w:val="28"/>
        </w:rPr>
        <w:t>13.432,5</w:t>
      </w:r>
      <w:r w:rsidRPr="00437ED4">
        <w:rPr>
          <w:iCs/>
          <w:sz w:val="28"/>
          <w:szCs w:val="28"/>
          <w:lang w:val="vi-VN"/>
        </w:rPr>
        <w:t>m</w:t>
      </w:r>
      <w:r w:rsidRPr="00437ED4">
        <w:rPr>
          <w:iCs/>
          <w:sz w:val="28"/>
          <w:szCs w:val="28"/>
          <w:vertAlign w:val="superscript"/>
          <w:lang w:val="vi-VN"/>
        </w:rPr>
        <w:t>2</w:t>
      </w:r>
      <w:r w:rsidR="00104D09" w:rsidRPr="00437ED4">
        <w:rPr>
          <w:iCs/>
          <w:sz w:val="28"/>
          <w:szCs w:val="28"/>
        </w:rPr>
        <w:t xml:space="preserve"> (Đất </w:t>
      </w:r>
      <w:r w:rsidR="00163F19" w:rsidRPr="00437ED4">
        <w:rPr>
          <w:iCs/>
          <w:sz w:val="28"/>
          <w:szCs w:val="28"/>
        </w:rPr>
        <w:t>đấu giá 9.655,0m</w:t>
      </w:r>
      <w:r w:rsidR="00163F19" w:rsidRPr="00437ED4">
        <w:rPr>
          <w:iCs/>
          <w:sz w:val="28"/>
          <w:szCs w:val="28"/>
          <w:vertAlign w:val="superscript"/>
        </w:rPr>
        <w:t>2</w:t>
      </w:r>
      <w:r w:rsidR="00163F19" w:rsidRPr="00437ED4">
        <w:rPr>
          <w:iCs/>
          <w:sz w:val="28"/>
          <w:szCs w:val="28"/>
        </w:rPr>
        <w:t>; Đất dịch vụ 3.777,5m</w:t>
      </w:r>
      <w:r w:rsidR="00163F19" w:rsidRPr="00437ED4">
        <w:rPr>
          <w:iCs/>
          <w:sz w:val="28"/>
          <w:szCs w:val="28"/>
          <w:vertAlign w:val="superscript"/>
        </w:rPr>
        <w:t>2</w:t>
      </w:r>
      <w:r w:rsidR="00163F19" w:rsidRPr="00437ED4">
        <w:rPr>
          <w:iCs/>
          <w:sz w:val="28"/>
          <w:szCs w:val="28"/>
        </w:rPr>
        <w:t>)</w:t>
      </w:r>
    </w:p>
    <w:p w14:paraId="2F3D21D8" w14:textId="77777777" w:rsidR="00163F19" w:rsidRPr="00437ED4" w:rsidRDefault="00163F19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iCs/>
          <w:sz w:val="28"/>
          <w:szCs w:val="28"/>
          <w:lang w:val="de-AT"/>
        </w:rPr>
      </w:pPr>
      <w:r w:rsidRPr="00437ED4">
        <w:rPr>
          <w:iCs/>
          <w:sz w:val="28"/>
          <w:szCs w:val="28"/>
          <w:lang w:val="de-AT"/>
        </w:rPr>
        <w:t>b) Đ</w:t>
      </w:r>
      <w:r w:rsidR="00D8462F" w:rsidRPr="00437ED4">
        <w:rPr>
          <w:iCs/>
          <w:sz w:val="28"/>
          <w:szCs w:val="28"/>
          <w:lang w:val="de-AT"/>
        </w:rPr>
        <w:t>ất</w:t>
      </w:r>
      <w:r w:rsidRPr="00437ED4">
        <w:rPr>
          <w:iCs/>
          <w:sz w:val="28"/>
          <w:szCs w:val="28"/>
          <w:lang w:val="de-AT"/>
        </w:rPr>
        <w:t xml:space="preserve"> cây xanh (DKV): 1.835,5</w:t>
      </w:r>
      <w:r w:rsidR="008251D2" w:rsidRPr="00437ED4">
        <w:rPr>
          <w:iCs/>
          <w:sz w:val="28"/>
          <w:szCs w:val="28"/>
          <w:lang w:val="de-AT"/>
        </w:rPr>
        <w:t>m</w:t>
      </w:r>
      <w:r w:rsidR="008251D2" w:rsidRPr="00437ED4">
        <w:rPr>
          <w:iCs/>
          <w:sz w:val="28"/>
          <w:szCs w:val="28"/>
          <w:vertAlign w:val="superscript"/>
          <w:lang w:val="de-AT"/>
        </w:rPr>
        <w:t>2</w:t>
      </w:r>
      <w:r w:rsidR="008251D2" w:rsidRPr="00437ED4">
        <w:rPr>
          <w:iCs/>
          <w:sz w:val="28"/>
          <w:szCs w:val="28"/>
          <w:lang w:val="de-AT"/>
        </w:rPr>
        <w:t>;</w:t>
      </w:r>
    </w:p>
    <w:p w14:paraId="57481FA7" w14:textId="77777777" w:rsidR="008251D2" w:rsidRPr="00437ED4" w:rsidRDefault="008251D2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iCs/>
          <w:sz w:val="28"/>
          <w:szCs w:val="28"/>
          <w:lang w:val="de-AT"/>
        </w:rPr>
      </w:pPr>
      <w:r w:rsidRPr="00437ED4">
        <w:rPr>
          <w:iCs/>
          <w:sz w:val="28"/>
          <w:szCs w:val="28"/>
          <w:lang w:val="de-AT"/>
        </w:rPr>
        <w:t xml:space="preserve">c) </w:t>
      </w:r>
      <w:r w:rsidR="00163F19" w:rsidRPr="00437ED4">
        <w:rPr>
          <w:iCs/>
          <w:sz w:val="28"/>
          <w:szCs w:val="28"/>
          <w:lang w:val="de-AT"/>
        </w:rPr>
        <w:t xml:space="preserve">Đất làm lãnh thoát nước </w:t>
      </w:r>
      <w:r w:rsidR="00D8462F" w:rsidRPr="00437ED4">
        <w:rPr>
          <w:iCs/>
          <w:sz w:val="28"/>
          <w:szCs w:val="28"/>
          <w:lang w:val="de-AT"/>
        </w:rPr>
        <w:t>(</w:t>
      </w:r>
      <w:r w:rsidR="00163F19" w:rsidRPr="00437ED4">
        <w:rPr>
          <w:iCs/>
          <w:sz w:val="28"/>
          <w:szCs w:val="28"/>
          <w:lang w:val="de-AT"/>
        </w:rPr>
        <w:t>D</w:t>
      </w:r>
      <w:r w:rsidR="00D8462F" w:rsidRPr="00437ED4">
        <w:rPr>
          <w:iCs/>
          <w:sz w:val="28"/>
          <w:szCs w:val="28"/>
          <w:lang w:val="de-AT"/>
        </w:rPr>
        <w:t xml:space="preserve">TL): </w:t>
      </w:r>
      <w:r w:rsidR="00163F19" w:rsidRPr="00437ED4">
        <w:rPr>
          <w:iCs/>
          <w:sz w:val="28"/>
          <w:szCs w:val="28"/>
          <w:lang w:val="de-AT"/>
        </w:rPr>
        <w:t>539,1</w:t>
      </w:r>
      <w:r w:rsidRPr="00437ED4">
        <w:rPr>
          <w:iCs/>
          <w:sz w:val="28"/>
          <w:szCs w:val="28"/>
          <w:lang w:val="de-AT"/>
        </w:rPr>
        <w:t>m</w:t>
      </w:r>
      <w:r w:rsidRPr="00437ED4">
        <w:rPr>
          <w:iCs/>
          <w:sz w:val="28"/>
          <w:szCs w:val="28"/>
          <w:vertAlign w:val="superscript"/>
          <w:lang w:val="de-AT"/>
        </w:rPr>
        <w:t>2</w:t>
      </w:r>
      <w:r w:rsidRPr="00437ED4">
        <w:rPr>
          <w:iCs/>
          <w:sz w:val="28"/>
          <w:szCs w:val="28"/>
          <w:lang w:val="de-AT"/>
        </w:rPr>
        <w:t xml:space="preserve"> </w:t>
      </w:r>
    </w:p>
    <w:p w14:paraId="04F32EC0" w14:textId="77777777" w:rsidR="00163F19" w:rsidRPr="00437ED4" w:rsidRDefault="00163F19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iCs/>
          <w:sz w:val="28"/>
          <w:szCs w:val="28"/>
        </w:rPr>
      </w:pPr>
      <w:r w:rsidRPr="00437ED4">
        <w:rPr>
          <w:iCs/>
          <w:sz w:val="28"/>
          <w:szCs w:val="28"/>
          <w:lang w:val="de-AT"/>
        </w:rPr>
        <w:t>d) Đất giao thông (DGT): 7.360,9m</w:t>
      </w:r>
      <w:r w:rsidRPr="00437ED4">
        <w:rPr>
          <w:iCs/>
          <w:sz w:val="28"/>
          <w:szCs w:val="28"/>
          <w:vertAlign w:val="superscript"/>
        </w:rPr>
        <w:t>2</w:t>
      </w:r>
      <w:r w:rsidRPr="00437ED4">
        <w:rPr>
          <w:iCs/>
          <w:sz w:val="28"/>
          <w:szCs w:val="28"/>
        </w:rPr>
        <w:t xml:space="preserve">. </w:t>
      </w:r>
    </w:p>
    <w:p w14:paraId="00553081" w14:textId="7CC114A2" w:rsidR="005935F9" w:rsidRPr="004A6E6C" w:rsidRDefault="005935F9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pacing w:val="-6"/>
          <w:sz w:val="28"/>
          <w:szCs w:val="28"/>
          <w:lang w:val="de-AT"/>
        </w:rPr>
      </w:pPr>
      <w:r w:rsidRPr="004A6E6C">
        <w:rPr>
          <w:spacing w:val="-6"/>
          <w:sz w:val="28"/>
          <w:szCs w:val="28"/>
          <w:lang w:val="de-AT"/>
        </w:rPr>
        <w:t xml:space="preserve">Thời hạn bàn giao đất: </w:t>
      </w:r>
      <w:r w:rsidR="00437ED4">
        <w:rPr>
          <w:spacing w:val="-6"/>
          <w:sz w:val="28"/>
          <w:szCs w:val="28"/>
          <w:lang w:val="de-AT"/>
        </w:rPr>
        <w:t>T</w:t>
      </w:r>
      <w:r w:rsidRPr="004A6E6C">
        <w:rPr>
          <w:spacing w:val="-6"/>
          <w:sz w:val="28"/>
          <w:szCs w:val="28"/>
          <w:lang w:val="de-AT"/>
        </w:rPr>
        <w:t xml:space="preserve">rong thời gian đầu tư xây dựng hạ tầng kỹ thuật dự án. </w:t>
      </w:r>
    </w:p>
    <w:p w14:paraId="5F32738B" w14:textId="7E686605" w:rsidR="003100E7" w:rsidRPr="004A6E6C" w:rsidRDefault="003100E7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  <w:lang w:val="de-AT"/>
        </w:rPr>
      </w:pPr>
      <w:r w:rsidRPr="004A6E6C">
        <w:rPr>
          <w:sz w:val="28"/>
          <w:szCs w:val="28"/>
          <w:lang w:val="de-AT"/>
        </w:rPr>
        <w:t>Vị trí ranh giới khu đất bàn giao theo trích lục xin giao đất do Văn phòng Đăng ký đất đai thực hiện ngày</w:t>
      </w:r>
      <w:r w:rsidR="008251D2" w:rsidRPr="004A6E6C">
        <w:rPr>
          <w:sz w:val="28"/>
          <w:szCs w:val="28"/>
          <w:lang w:val="de-AT"/>
        </w:rPr>
        <w:t xml:space="preserve"> </w:t>
      </w:r>
      <w:r w:rsidR="004A6E6C" w:rsidRPr="004A6E6C">
        <w:rPr>
          <w:sz w:val="28"/>
          <w:szCs w:val="28"/>
          <w:lang w:val="de-AT"/>
        </w:rPr>
        <w:t>8/5/2025</w:t>
      </w:r>
      <w:r w:rsidRPr="004A6E6C">
        <w:rPr>
          <w:sz w:val="28"/>
          <w:szCs w:val="28"/>
          <w:lang w:val="de-AT"/>
        </w:rPr>
        <w:t xml:space="preserve">, có xác nhận của Sở </w:t>
      </w:r>
      <w:r w:rsidR="00163F19" w:rsidRPr="004A6E6C">
        <w:rPr>
          <w:sz w:val="28"/>
          <w:szCs w:val="28"/>
          <w:lang w:val="de-AT"/>
        </w:rPr>
        <w:t xml:space="preserve">Nông nghiệp </w:t>
      </w:r>
      <w:r w:rsidRPr="004A6E6C">
        <w:rPr>
          <w:sz w:val="28"/>
          <w:szCs w:val="28"/>
          <w:lang w:val="de-AT"/>
        </w:rPr>
        <w:t xml:space="preserve">và Môi trường kèm theo </w:t>
      </w:r>
      <w:r w:rsidR="00437ED4" w:rsidRPr="00437ED4">
        <w:rPr>
          <w:sz w:val="28"/>
          <w:szCs w:val="28"/>
          <w:lang w:val="de-AT"/>
        </w:rPr>
        <w:t>Tờ trình số 153/TTr-SNNMT ngày 09/5/2025</w:t>
      </w:r>
      <w:r w:rsidRPr="004A6E6C">
        <w:rPr>
          <w:sz w:val="28"/>
          <w:szCs w:val="28"/>
          <w:lang w:val="de-AT"/>
        </w:rPr>
        <w:t>.</w:t>
      </w:r>
    </w:p>
    <w:p w14:paraId="2D877B8F" w14:textId="77777777" w:rsidR="005727E6" w:rsidRPr="004A6E6C" w:rsidRDefault="005727E6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  <w:lang w:val="de-AT"/>
        </w:rPr>
      </w:pPr>
      <w:r w:rsidRPr="004A6E6C">
        <w:rPr>
          <w:sz w:val="28"/>
          <w:szCs w:val="28"/>
          <w:lang w:val="de-AT"/>
        </w:rPr>
        <w:t xml:space="preserve">Hình thức </w:t>
      </w:r>
      <w:r w:rsidR="006A54BE" w:rsidRPr="004A6E6C">
        <w:rPr>
          <w:sz w:val="28"/>
          <w:szCs w:val="28"/>
          <w:lang w:val="de-AT"/>
        </w:rPr>
        <w:t xml:space="preserve">bàn </w:t>
      </w:r>
      <w:r w:rsidRPr="004A6E6C">
        <w:rPr>
          <w:sz w:val="28"/>
          <w:szCs w:val="28"/>
          <w:lang w:val="de-AT"/>
        </w:rPr>
        <w:t>giao đất: Nhà nước giao đất không thu tiền sử dụng đất.</w:t>
      </w:r>
    </w:p>
    <w:p w14:paraId="419BD991" w14:textId="77777777" w:rsidR="00A875B4" w:rsidRPr="004A6E6C" w:rsidRDefault="00A875B4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  <w:lang w:val="de-AT"/>
        </w:rPr>
      </w:pPr>
      <w:r w:rsidRPr="004A6E6C">
        <w:rPr>
          <w:sz w:val="28"/>
          <w:szCs w:val="28"/>
          <w:lang w:val="de-AT"/>
        </w:rPr>
        <w:t>Phương thức</w:t>
      </w:r>
      <w:r w:rsidR="006A54BE" w:rsidRPr="004A6E6C">
        <w:rPr>
          <w:sz w:val="28"/>
          <w:szCs w:val="28"/>
          <w:lang w:val="de-AT"/>
        </w:rPr>
        <w:t xml:space="preserve"> </w:t>
      </w:r>
      <w:r w:rsidR="003100E7" w:rsidRPr="004A6E6C">
        <w:rPr>
          <w:sz w:val="28"/>
          <w:szCs w:val="28"/>
          <w:lang w:val="de-AT"/>
        </w:rPr>
        <w:t>giao đất: G</w:t>
      </w:r>
      <w:r w:rsidRPr="004A6E6C">
        <w:rPr>
          <w:sz w:val="28"/>
          <w:szCs w:val="28"/>
          <w:lang w:val="de-AT"/>
        </w:rPr>
        <w:t>iao đất không đấu giá quyền sử dụng đất, không đấu thầu lựa chọn nhà đầu tư có sử dụng đất được quy định tại khoản 3 Điều 116 Luật Đất đai 2024.</w:t>
      </w:r>
    </w:p>
    <w:bookmarkEnd w:id="0"/>
    <w:p w14:paraId="12F6677F" w14:textId="77777777" w:rsidR="000139F9" w:rsidRPr="004A6E6C" w:rsidRDefault="003D6351" w:rsidP="00A96D21">
      <w:pPr>
        <w:pStyle w:val="NormalWeb"/>
        <w:shd w:val="clear" w:color="auto" w:fill="FFFFFF"/>
        <w:spacing w:before="60" w:beforeAutospacing="0" w:after="60" w:afterAutospacing="0" w:line="400" w:lineRule="exact"/>
        <w:ind w:firstLine="720"/>
        <w:jc w:val="both"/>
        <w:rPr>
          <w:sz w:val="28"/>
          <w:szCs w:val="28"/>
          <w:lang w:val="de-AT"/>
        </w:rPr>
      </w:pPr>
      <w:r w:rsidRPr="003D6351">
        <w:rPr>
          <w:b/>
          <w:sz w:val="28"/>
          <w:szCs w:val="28"/>
          <w:lang w:val="de-AT"/>
        </w:rPr>
        <w:t>Điều 2.</w:t>
      </w:r>
      <w:r>
        <w:rPr>
          <w:sz w:val="28"/>
          <w:szCs w:val="28"/>
          <w:lang w:val="de-AT"/>
        </w:rPr>
        <w:t xml:space="preserve"> Tổ chức thực hiện</w:t>
      </w:r>
    </w:p>
    <w:p w14:paraId="11ED221F" w14:textId="67C99C70" w:rsidR="0077376D" w:rsidRPr="004A6E6C" w:rsidRDefault="004D1792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 w:rsidRPr="004A6E6C">
        <w:rPr>
          <w:szCs w:val="28"/>
          <w:lang w:val="de-AT"/>
        </w:rPr>
        <w:t>1</w:t>
      </w:r>
      <w:r w:rsidRPr="004A6E6C">
        <w:rPr>
          <w:szCs w:val="28"/>
        </w:rPr>
        <w:t>.</w:t>
      </w:r>
      <w:bookmarkStart w:id="1" w:name="_Hlk180383066"/>
      <w:r w:rsidRPr="004A6E6C">
        <w:rPr>
          <w:szCs w:val="28"/>
        </w:rPr>
        <w:t xml:space="preserve"> UBND </w:t>
      </w:r>
      <w:r w:rsidRPr="004A6E6C">
        <w:rPr>
          <w:szCs w:val="28"/>
          <w:lang w:val="de-AT"/>
        </w:rPr>
        <w:t xml:space="preserve">xã </w:t>
      </w:r>
      <w:r w:rsidR="008822CD" w:rsidRPr="004A6E6C">
        <w:rPr>
          <w:szCs w:val="28"/>
          <w:lang w:val="de-AT"/>
        </w:rPr>
        <w:t>Đồng Cương</w:t>
      </w:r>
      <w:r w:rsidR="00BC14EF" w:rsidRPr="004A6E6C">
        <w:rPr>
          <w:szCs w:val="28"/>
          <w:lang w:val="de-AT"/>
        </w:rPr>
        <w:t xml:space="preserve"> </w:t>
      </w:r>
      <w:r w:rsidRPr="004A6E6C">
        <w:rPr>
          <w:szCs w:val="28"/>
          <w:lang w:val="de-AT"/>
        </w:rPr>
        <w:t xml:space="preserve">có trách nhiệm: </w:t>
      </w:r>
    </w:p>
    <w:p w14:paraId="5142AE77" w14:textId="6755B3B2" w:rsidR="00547F27" w:rsidRPr="004A6E6C" w:rsidRDefault="00437ED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>
        <w:rPr>
          <w:szCs w:val="28"/>
          <w:lang w:val="de-AT"/>
        </w:rPr>
        <w:t xml:space="preserve">1.1. </w:t>
      </w:r>
      <w:r w:rsidR="00547F27" w:rsidRPr="004A6E6C">
        <w:rPr>
          <w:szCs w:val="28"/>
          <w:lang w:val="de-AT"/>
        </w:rPr>
        <w:t xml:space="preserve">Cập nhật </w:t>
      </w:r>
      <w:r w:rsidR="00547F27" w:rsidRPr="004A6E6C">
        <w:rPr>
          <w:szCs w:val="28"/>
        </w:rPr>
        <w:t>chỉnh lý biến động đất đai, hồ sơ địa chính</w:t>
      </w:r>
      <w:r>
        <w:rPr>
          <w:szCs w:val="28"/>
          <w:lang w:val="en-US"/>
        </w:rPr>
        <w:t xml:space="preserve"> lưu tại địa phương</w:t>
      </w:r>
      <w:r w:rsidR="00547F27" w:rsidRPr="004A6E6C">
        <w:rPr>
          <w:szCs w:val="28"/>
          <w:lang w:val="de-AT"/>
        </w:rPr>
        <w:t xml:space="preserve"> theo quy định.</w:t>
      </w:r>
    </w:p>
    <w:p w14:paraId="062BF5B5" w14:textId="13A78978" w:rsidR="007E7674" w:rsidRPr="004A6E6C" w:rsidRDefault="00437ED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>
        <w:rPr>
          <w:szCs w:val="28"/>
          <w:lang w:val="de-AT"/>
        </w:rPr>
        <w:t xml:space="preserve">1.2. </w:t>
      </w:r>
      <w:r w:rsidR="007E7674" w:rsidRPr="004A6E6C">
        <w:rPr>
          <w:szCs w:val="28"/>
          <w:lang w:val="de-AT"/>
        </w:rPr>
        <w:t>Tổ chức đầu tư xây dựng</w:t>
      </w:r>
      <w:r w:rsidR="006F0119">
        <w:rPr>
          <w:szCs w:val="28"/>
          <w:lang w:val="de-AT"/>
        </w:rPr>
        <w:t xml:space="preserve"> hạ tầng dự án</w:t>
      </w:r>
      <w:r w:rsidR="007E7674" w:rsidRPr="004A6E6C">
        <w:rPr>
          <w:szCs w:val="28"/>
          <w:lang w:val="de-AT"/>
        </w:rPr>
        <w:t xml:space="preserve"> phải có phương án đảm bảo hệ thống tưới, tiêu cho khu vực. Trường hợp cần thiết phải xây dựng hoàn trả công trình (nếu có) trước khi triển khai. </w:t>
      </w:r>
    </w:p>
    <w:p w14:paraId="5F7DD880" w14:textId="1D44519D" w:rsidR="00547F27" w:rsidRPr="004A6E6C" w:rsidRDefault="00437ED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>
        <w:rPr>
          <w:szCs w:val="28"/>
          <w:lang w:val="de-AT"/>
        </w:rPr>
        <w:t>1.3.</w:t>
      </w:r>
      <w:r w:rsidR="00547F27" w:rsidRPr="004A6E6C">
        <w:rPr>
          <w:szCs w:val="28"/>
          <w:lang w:val="de-AT"/>
        </w:rPr>
        <w:t xml:space="preserve"> Thực hiện</w:t>
      </w:r>
      <w:r w:rsidR="00E47E35">
        <w:rPr>
          <w:szCs w:val="28"/>
          <w:lang w:val="de-AT"/>
        </w:rPr>
        <w:t xml:space="preserve"> xét duyệt trình cấp có thẩm quyền quyết định</w:t>
      </w:r>
      <w:r w:rsidR="00EF4FB2">
        <w:rPr>
          <w:szCs w:val="28"/>
          <w:lang w:val="de-AT"/>
        </w:rPr>
        <w:t xml:space="preserve"> giao </w:t>
      </w:r>
      <w:r w:rsidR="00547F27" w:rsidRPr="004A6E6C">
        <w:rPr>
          <w:szCs w:val="28"/>
          <w:lang w:val="de-AT"/>
        </w:rPr>
        <w:t>đất dịch vụ cho các hộ gia đình, cá nhân theo quy định.</w:t>
      </w:r>
    </w:p>
    <w:p w14:paraId="79E785BB" w14:textId="7E333D9A" w:rsidR="00547F27" w:rsidRPr="004A6E6C" w:rsidRDefault="00437ED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>
        <w:rPr>
          <w:szCs w:val="28"/>
          <w:lang w:val="de-AT"/>
        </w:rPr>
        <w:t>1.4.</w:t>
      </w:r>
      <w:r w:rsidR="00547F27" w:rsidRPr="004A6E6C">
        <w:rPr>
          <w:szCs w:val="28"/>
          <w:lang w:val="de-AT"/>
        </w:rPr>
        <w:t xml:space="preserve"> Lập phương án đấu giá quyền sử dụng đất trình cấp có thẩm quyền phê duyệt. </w:t>
      </w:r>
    </w:p>
    <w:p w14:paraId="420251F7" w14:textId="0BF0E124" w:rsidR="00547F27" w:rsidRPr="004A6E6C" w:rsidRDefault="00437ED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>
        <w:rPr>
          <w:szCs w:val="28"/>
          <w:lang w:val="de-AT"/>
        </w:rPr>
        <w:t>1.5.</w:t>
      </w:r>
      <w:r w:rsidR="00547F27" w:rsidRPr="004A6E6C">
        <w:rPr>
          <w:szCs w:val="28"/>
          <w:lang w:val="de-AT"/>
        </w:rPr>
        <w:t xml:space="preserve"> Phối hợp UBND huyện Yên Lạc thực hiện việc đấu giá quyền sử dụng đất theo quy định.</w:t>
      </w:r>
    </w:p>
    <w:p w14:paraId="6E0F5475" w14:textId="58437108" w:rsidR="003D52F7" w:rsidRPr="004A6E6C" w:rsidRDefault="00437ED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>
        <w:rPr>
          <w:szCs w:val="28"/>
          <w:lang w:val="de-AT"/>
        </w:rPr>
        <w:t>1.6.</w:t>
      </w:r>
      <w:r w:rsidR="003D52F7" w:rsidRPr="004A6E6C">
        <w:rPr>
          <w:szCs w:val="28"/>
          <w:lang w:val="de-AT"/>
        </w:rPr>
        <w:t xml:space="preserve"> Thực hiện việc đánh giá tác động môi trường, các nội dung bảo vệ môi trường (nếu có) theo quy định. </w:t>
      </w:r>
    </w:p>
    <w:bookmarkEnd w:id="1"/>
    <w:p w14:paraId="5D2803A3" w14:textId="6A83B088" w:rsidR="007E7674" w:rsidRPr="004A6E6C" w:rsidRDefault="007E767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 w:rsidRPr="004A6E6C">
        <w:rPr>
          <w:szCs w:val="28"/>
          <w:lang w:val="de-AT"/>
        </w:rPr>
        <w:t xml:space="preserve">2. </w:t>
      </w:r>
      <w:r w:rsidR="00791BC1" w:rsidRPr="004A6E6C">
        <w:rPr>
          <w:szCs w:val="28"/>
          <w:lang w:val="de-AT"/>
        </w:rPr>
        <w:t xml:space="preserve">UBND huyện </w:t>
      </w:r>
      <w:r w:rsidR="008822CD" w:rsidRPr="004A6E6C">
        <w:rPr>
          <w:szCs w:val="28"/>
          <w:lang w:val="de-AT"/>
        </w:rPr>
        <w:t>Yên Lạc</w:t>
      </w:r>
      <w:r w:rsidR="00791BC1" w:rsidRPr="004A6E6C">
        <w:rPr>
          <w:szCs w:val="28"/>
          <w:lang w:val="de-AT"/>
        </w:rPr>
        <w:t xml:space="preserve"> </w:t>
      </w:r>
      <w:r w:rsidR="008431D6" w:rsidRPr="004A6E6C">
        <w:rPr>
          <w:szCs w:val="28"/>
          <w:lang w:val="de-AT"/>
        </w:rPr>
        <w:t>có trách nhiệm</w:t>
      </w:r>
      <w:r w:rsidRPr="004A6E6C">
        <w:rPr>
          <w:szCs w:val="28"/>
          <w:lang w:val="de-AT"/>
        </w:rPr>
        <w:t xml:space="preserve">: </w:t>
      </w:r>
    </w:p>
    <w:p w14:paraId="63207D39" w14:textId="133693E9" w:rsidR="007E7674" w:rsidRPr="004A6E6C" w:rsidRDefault="007E767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 w:rsidRPr="004A6E6C">
        <w:rPr>
          <w:szCs w:val="28"/>
          <w:lang w:val="de-AT"/>
        </w:rPr>
        <w:lastRenderedPageBreak/>
        <w:t xml:space="preserve">Cập nhật </w:t>
      </w:r>
      <w:r w:rsidRPr="004A6E6C">
        <w:rPr>
          <w:szCs w:val="28"/>
        </w:rPr>
        <w:t>chỉnh lý biến động đất đai, hồ sơ địa chính</w:t>
      </w:r>
      <w:r w:rsidRPr="004A6E6C">
        <w:rPr>
          <w:szCs w:val="28"/>
          <w:lang w:val="de-AT"/>
        </w:rPr>
        <w:t xml:space="preserve"> theo quy định.</w:t>
      </w:r>
    </w:p>
    <w:p w14:paraId="7070DAF5" w14:textId="343B3AD3" w:rsidR="00791BC1" w:rsidRPr="006F0119" w:rsidRDefault="00997560" w:rsidP="00A96D21">
      <w:pPr>
        <w:spacing w:before="60" w:after="60" w:line="400" w:lineRule="exact"/>
        <w:ind w:firstLine="720"/>
        <w:jc w:val="both"/>
        <w:rPr>
          <w:spacing w:val="-6"/>
          <w:szCs w:val="28"/>
          <w:lang w:val="de-AT"/>
        </w:rPr>
      </w:pPr>
      <w:r w:rsidRPr="006F0119">
        <w:rPr>
          <w:spacing w:val="-6"/>
          <w:szCs w:val="28"/>
          <w:lang w:val="de-AT"/>
        </w:rPr>
        <w:t>Chủ trì, p</w:t>
      </w:r>
      <w:r w:rsidR="008431D6" w:rsidRPr="006F0119">
        <w:rPr>
          <w:spacing w:val="-6"/>
          <w:szCs w:val="28"/>
          <w:lang w:val="de-AT"/>
        </w:rPr>
        <w:t>hối hợp v</w:t>
      </w:r>
      <w:r w:rsidR="000849A8" w:rsidRPr="006F0119">
        <w:rPr>
          <w:spacing w:val="-6"/>
          <w:szCs w:val="28"/>
          <w:lang w:val="de-AT"/>
        </w:rPr>
        <w:t>ới</w:t>
      </w:r>
      <w:r w:rsidR="008431D6" w:rsidRPr="006F0119">
        <w:rPr>
          <w:spacing w:val="-6"/>
          <w:szCs w:val="28"/>
          <w:lang w:val="de-AT"/>
        </w:rPr>
        <w:t xml:space="preserve"> UBND xã </w:t>
      </w:r>
      <w:r w:rsidR="008822CD" w:rsidRPr="006F0119">
        <w:rPr>
          <w:spacing w:val="-6"/>
          <w:szCs w:val="28"/>
          <w:lang w:val="de-AT"/>
        </w:rPr>
        <w:t>Đồng Cương</w:t>
      </w:r>
      <w:r w:rsidR="00BC14EF" w:rsidRPr="006F0119">
        <w:rPr>
          <w:spacing w:val="-6"/>
          <w:szCs w:val="28"/>
          <w:lang w:val="de-AT"/>
        </w:rPr>
        <w:t xml:space="preserve"> </w:t>
      </w:r>
      <w:r w:rsidR="00EF7C17" w:rsidRPr="006F0119">
        <w:rPr>
          <w:spacing w:val="-6"/>
          <w:szCs w:val="28"/>
          <w:lang w:val="de-AT"/>
        </w:rPr>
        <w:t xml:space="preserve"> </w:t>
      </w:r>
      <w:r w:rsidR="00791BC1" w:rsidRPr="006F0119">
        <w:rPr>
          <w:spacing w:val="-6"/>
          <w:szCs w:val="28"/>
          <w:lang w:val="de-AT"/>
        </w:rPr>
        <w:t xml:space="preserve">để thực hiện </w:t>
      </w:r>
      <w:r w:rsidR="008431D6" w:rsidRPr="006F0119">
        <w:rPr>
          <w:spacing w:val="-6"/>
          <w:szCs w:val="28"/>
          <w:lang w:val="de-AT"/>
        </w:rPr>
        <w:t xml:space="preserve">các </w:t>
      </w:r>
      <w:r w:rsidR="00791BC1" w:rsidRPr="006F0119">
        <w:rPr>
          <w:spacing w:val="-6"/>
          <w:szCs w:val="28"/>
          <w:lang w:val="de-AT"/>
        </w:rPr>
        <w:t>trình tự, thủ tục</w:t>
      </w:r>
      <w:r w:rsidR="006F0119" w:rsidRPr="006F0119">
        <w:rPr>
          <w:spacing w:val="-6"/>
          <w:szCs w:val="28"/>
          <w:lang w:val="de-AT"/>
        </w:rPr>
        <w:t xml:space="preserve"> về </w:t>
      </w:r>
      <w:r w:rsidR="008431D6" w:rsidRPr="006F0119">
        <w:rPr>
          <w:spacing w:val="-6"/>
          <w:szCs w:val="28"/>
          <w:lang w:val="de-AT"/>
        </w:rPr>
        <w:t>xác định giá khởi điểm để</w:t>
      </w:r>
      <w:r w:rsidR="00791BC1" w:rsidRPr="006F0119">
        <w:rPr>
          <w:spacing w:val="-6"/>
          <w:szCs w:val="28"/>
          <w:lang w:val="de-AT"/>
        </w:rPr>
        <w:t xml:space="preserve"> tổ chức đấu giá quyền sử dụng đất</w:t>
      </w:r>
      <w:r w:rsidR="006F0119" w:rsidRPr="006F0119">
        <w:rPr>
          <w:spacing w:val="-6"/>
          <w:szCs w:val="28"/>
          <w:lang w:val="de-AT"/>
        </w:rPr>
        <w:t>, giao đất dịch vụ, tổ chức đấu giá quyền sử dụng đất đảm bảo công khai, đúng quy định của pháp luật</w:t>
      </w:r>
      <w:r w:rsidR="00791BC1" w:rsidRPr="006F0119">
        <w:rPr>
          <w:spacing w:val="-6"/>
          <w:szCs w:val="28"/>
          <w:lang w:val="de-AT"/>
        </w:rPr>
        <w:t>.</w:t>
      </w:r>
    </w:p>
    <w:p w14:paraId="348CCE62" w14:textId="5152844D" w:rsidR="007E7674" w:rsidRPr="004A6E6C" w:rsidRDefault="007E767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 w:rsidRPr="004A6E6C">
        <w:rPr>
          <w:szCs w:val="28"/>
          <w:lang w:val="de-AT"/>
        </w:rPr>
        <w:t xml:space="preserve">Thường xuyên giám sát, kiểm tra và xử lý kịp thời những vi phạm (nếu có) của UBND xã </w:t>
      </w:r>
      <w:r w:rsidR="008822CD" w:rsidRPr="004A6E6C">
        <w:rPr>
          <w:szCs w:val="28"/>
          <w:lang w:val="de-AT"/>
        </w:rPr>
        <w:t>Đồng Cương</w:t>
      </w:r>
      <w:r w:rsidR="00BC14EF" w:rsidRPr="004A6E6C">
        <w:rPr>
          <w:szCs w:val="28"/>
          <w:lang w:val="de-AT"/>
        </w:rPr>
        <w:t xml:space="preserve"> </w:t>
      </w:r>
      <w:r w:rsidRPr="004A6E6C">
        <w:rPr>
          <w:szCs w:val="28"/>
          <w:lang w:val="de-AT"/>
        </w:rPr>
        <w:t>trong quá trình triển khai dự</w:t>
      </w:r>
      <w:r w:rsidR="00856513" w:rsidRPr="004A6E6C">
        <w:rPr>
          <w:szCs w:val="28"/>
          <w:lang w:val="de-AT"/>
        </w:rPr>
        <w:t xml:space="preserve"> án.</w:t>
      </w:r>
    </w:p>
    <w:p w14:paraId="18D6564D" w14:textId="55619C6E" w:rsidR="00C03076" w:rsidRPr="004A6E6C" w:rsidRDefault="007E7674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 w:rsidRPr="004A6E6C">
        <w:rPr>
          <w:szCs w:val="28"/>
          <w:lang w:val="de-AT"/>
        </w:rPr>
        <w:t>3</w:t>
      </w:r>
      <w:r w:rsidR="00C03076" w:rsidRPr="004A6E6C">
        <w:rPr>
          <w:szCs w:val="28"/>
          <w:lang w:val="de-AT"/>
        </w:rPr>
        <w:t xml:space="preserve">. Sở </w:t>
      </w:r>
      <w:r w:rsidR="00547F27" w:rsidRPr="004A6E6C">
        <w:rPr>
          <w:szCs w:val="28"/>
          <w:lang w:val="de-AT"/>
        </w:rPr>
        <w:t xml:space="preserve">Nông nghiệp </w:t>
      </w:r>
      <w:r w:rsidR="00C03076" w:rsidRPr="004A6E6C">
        <w:rPr>
          <w:szCs w:val="28"/>
          <w:lang w:val="de-AT"/>
        </w:rPr>
        <w:t>và Môi trường có trách nhiệm:</w:t>
      </w:r>
    </w:p>
    <w:p w14:paraId="45675CED" w14:textId="77777777" w:rsidR="00E47E35" w:rsidRPr="00E47E35" w:rsidRDefault="00E47E35" w:rsidP="00A96D21">
      <w:pPr>
        <w:spacing w:before="60" w:after="60" w:line="400" w:lineRule="exact"/>
        <w:ind w:firstLine="720"/>
        <w:jc w:val="both"/>
        <w:rPr>
          <w:szCs w:val="28"/>
        </w:rPr>
      </w:pPr>
      <w:r w:rsidRPr="00E47E35">
        <w:rPr>
          <w:szCs w:val="28"/>
          <w:lang w:val="en-US"/>
        </w:rPr>
        <w:t>C</w:t>
      </w:r>
      <w:r w:rsidRPr="00E47E35">
        <w:rPr>
          <w:szCs w:val="28"/>
        </w:rPr>
        <w:t>hỉ đạo Văn phòng Đăng ký đất đai cập nhật chỉnh lý hồ sơ địa chính,</w:t>
      </w:r>
      <w:r w:rsidRPr="00E47E35">
        <w:rPr>
          <w:szCs w:val="28"/>
          <w:lang w:val="en-US"/>
        </w:rPr>
        <w:t xml:space="preserve"> cơ sở dữ liệu đất đai;</w:t>
      </w:r>
      <w:r w:rsidRPr="00E47E35">
        <w:rPr>
          <w:szCs w:val="28"/>
        </w:rPr>
        <w:t xml:space="preserve"> tổ chức </w:t>
      </w:r>
      <w:r w:rsidRPr="00E47E35">
        <w:rPr>
          <w:szCs w:val="28"/>
          <w:lang w:val="en-US"/>
        </w:rPr>
        <w:t xml:space="preserve">bàn </w:t>
      </w:r>
      <w:r w:rsidRPr="00E47E35">
        <w:rPr>
          <w:szCs w:val="28"/>
        </w:rPr>
        <w:t xml:space="preserve">giao đất tại thực địa cho </w:t>
      </w:r>
      <w:r w:rsidRPr="00E47E35">
        <w:rPr>
          <w:szCs w:val="28"/>
          <w:lang w:val="en-US"/>
        </w:rPr>
        <w:t xml:space="preserve">UBND Đồng Cương </w:t>
      </w:r>
      <w:r w:rsidRPr="00E47E35">
        <w:rPr>
          <w:szCs w:val="28"/>
        </w:rPr>
        <w:t>theo quy định</w:t>
      </w:r>
      <w:r w:rsidRPr="00E47E35">
        <w:rPr>
          <w:szCs w:val="28"/>
          <w:lang w:val="de-AT"/>
        </w:rPr>
        <w:t>; chịu trách nhiệm trước pháp luật và UBND tỉnh về nguồn gốc đất, loại đất, căn cứ pháp lý đã thẩm định trình UBND tỉnh tại Quyết định này.</w:t>
      </w:r>
    </w:p>
    <w:p w14:paraId="775C72EF" w14:textId="77777777" w:rsidR="003D6351" w:rsidRDefault="003D6351" w:rsidP="00A96D21">
      <w:pPr>
        <w:spacing w:before="60" w:after="60" w:line="400" w:lineRule="exact"/>
        <w:ind w:firstLine="720"/>
        <w:jc w:val="both"/>
        <w:rPr>
          <w:szCs w:val="28"/>
          <w:lang w:val="de-AT"/>
        </w:rPr>
      </w:pPr>
      <w:r w:rsidRPr="003D6351">
        <w:rPr>
          <w:b/>
          <w:szCs w:val="28"/>
          <w:lang w:val="de-AT"/>
        </w:rPr>
        <w:t>Điều 3.</w:t>
      </w:r>
      <w:r>
        <w:rPr>
          <w:szCs w:val="28"/>
          <w:lang w:val="de-AT"/>
        </w:rPr>
        <w:t xml:space="preserve"> Quyết định có hiệu lực kể từ ngày ký.</w:t>
      </w:r>
    </w:p>
    <w:p w14:paraId="30B22825" w14:textId="77777777" w:rsidR="003D6351" w:rsidRPr="000E6761" w:rsidRDefault="003D6351" w:rsidP="00A96D21">
      <w:pPr>
        <w:spacing w:before="60" w:after="60" w:line="400" w:lineRule="exact"/>
        <w:ind w:firstLine="720"/>
        <w:jc w:val="both"/>
        <w:rPr>
          <w:rFonts w:eastAsia="Times New Roman"/>
          <w:szCs w:val="28"/>
          <w:lang w:val="en-US"/>
        </w:rPr>
      </w:pPr>
      <w:r>
        <w:rPr>
          <w:szCs w:val="28"/>
          <w:lang w:val="de-AT"/>
        </w:rPr>
        <w:t>Chánh văn phòng Ủy ban nhân dân</w:t>
      </w:r>
      <w:r w:rsidRPr="000E6761">
        <w:rPr>
          <w:rFonts w:eastAsia="Times New Roman"/>
          <w:spacing w:val="-4"/>
          <w:szCs w:val="28"/>
          <w:lang w:val="en-US"/>
        </w:rPr>
        <w:t xml:space="preserve"> tỉnh Vĩnh Phúc, Sở Nông nghiệp và Môi trường, Sở Tài chính, Sở Xây dựng, UBND huyện </w:t>
      </w:r>
      <w:r>
        <w:rPr>
          <w:rFonts w:eastAsia="Times New Roman"/>
          <w:spacing w:val="-4"/>
          <w:szCs w:val="28"/>
          <w:lang w:val="en-US"/>
        </w:rPr>
        <w:t xml:space="preserve">Yên Lạc, </w:t>
      </w:r>
      <w:r w:rsidRPr="000E6761">
        <w:rPr>
          <w:rFonts w:eastAsia="Times New Roman"/>
          <w:spacing w:val="-4"/>
          <w:szCs w:val="28"/>
          <w:lang w:val="en-US"/>
        </w:rPr>
        <w:t xml:space="preserve">UBND </w:t>
      </w:r>
      <w:r>
        <w:rPr>
          <w:rFonts w:eastAsia="Times New Roman"/>
          <w:spacing w:val="-4"/>
          <w:szCs w:val="28"/>
          <w:lang w:val="en-US"/>
        </w:rPr>
        <w:t>xã Đồng Cương chịu</w:t>
      </w:r>
      <w:r w:rsidRPr="000E6761">
        <w:rPr>
          <w:rFonts w:eastAsia="Times New Roman"/>
          <w:spacing w:val="-4"/>
          <w:szCs w:val="28"/>
          <w:lang w:val="en-US"/>
        </w:rPr>
        <w:t xml:space="preserve"> trách nhiệm thi hành Quyết định này</w:t>
      </w:r>
      <w:r w:rsidRPr="000E6761">
        <w:rPr>
          <w:rFonts w:eastAsia="Times New Roman"/>
          <w:szCs w:val="28"/>
          <w:lang w:val="en-US"/>
        </w:rPr>
        <w:t>.</w:t>
      </w:r>
    </w:p>
    <w:p w14:paraId="3DBAEDE1" w14:textId="13C3AF19" w:rsidR="003D6351" w:rsidRDefault="003D6351" w:rsidP="00A96D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spacing w:before="60" w:after="60" w:line="400" w:lineRule="exact"/>
        <w:ind w:firstLine="720"/>
        <w:jc w:val="both"/>
        <w:rPr>
          <w:rFonts w:eastAsia="Times New Roman"/>
          <w:szCs w:val="28"/>
          <w:lang w:val="en-US"/>
        </w:rPr>
      </w:pPr>
      <w:r w:rsidRPr="000E6761">
        <w:rPr>
          <w:rFonts w:eastAsia="Times New Roman"/>
          <w:szCs w:val="28"/>
          <w:lang w:val="en-US"/>
        </w:rPr>
        <w:t>Giao Văn phòng UBND tỉnh đăng tải Quyết định này trên Cổng thông tin điện tử của tỉnh Vĩnh Phúc./.</w:t>
      </w:r>
      <w:bookmarkStart w:id="2" w:name="_GoBack"/>
      <w:bookmarkEnd w:id="2"/>
    </w:p>
    <w:p w14:paraId="552111C5" w14:textId="70B39B8A" w:rsidR="003A1657" w:rsidRDefault="003A1657" w:rsidP="003A1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spacing w:before="60" w:after="60" w:line="400" w:lineRule="exact"/>
        <w:jc w:val="both"/>
        <w:rPr>
          <w:rFonts w:eastAsia="Times New Roman"/>
          <w:szCs w:val="28"/>
          <w:lang w:val="en-US"/>
        </w:rPr>
      </w:pPr>
    </w:p>
    <w:p w14:paraId="2E9E2072" w14:textId="77777777" w:rsidR="003A1657" w:rsidRPr="003A1657" w:rsidRDefault="003A1657" w:rsidP="003A1657">
      <w:pPr>
        <w:tabs>
          <w:tab w:val="left" w:pos="284"/>
        </w:tabs>
        <w:spacing w:after="0" w:line="240" w:lineRule="auto"/>
        <w:ind w:left="2880"/>
        <w:jc w:val="center"/>
        <w:rPr>
          <w:rFonts w:eastAsia="Times New Roman"/>
          <w:b/>
          <w:bCs/>
          <w:szCs w:val="28"/>
          <w:lang w:val="sv-SE"/>
        </w:rPr>
      </w:pPr>
      <w:r w:rsidRPr="003A1657">
        <w:rPr>
          <w:rFonts w:eastAsia="Times New Roman"/>
          <w:b/>
          <w:bCs/>
          <w:szCs w:val="28"/>
          <w:lang w:val="sv-SE"/>
        </w:rPr>
        <w:t>TM. UỶ BAN NHÂN DÂN</w:t>
      </w:r>
    </w:p>
    <w:p w14:paraId="034F8298" w14:textId="77777777" w:rsidR="003A1657" w:rsidRPr="003A1657" w:rsidRDefault="003A1657" w:rsidP="003A1657">
      <w:pPr>
        <w:tabs>
          <w:tab w:val="left" w:pos="284"/>
        </w:tabs>
        <w:spacing w:after="0" w:line="240" w:lineRule="auto"/>
        <w:ind w:left="2880"/>
        <w:jc w:val="center"/>
        <w:rPr>
          <w:rFonts w:eastAsia="Times New Roman"/>
          <w:b/>
          <w:bCs/>
          <w:szCs w:val="28"/>
          <w:lang w:val="sv-SE"/>
        </w:rPr>
      </w:pPr>
      <w:r w:rsidRPr="003A1657">
        <w:rPr>
          <w:rFonts w:eastAsia="Times New Roman"/>
          <w:b/>
          <w:bCs/>
          <w:szCs w:val="28"/>
          <w:lang w:val="sv-SE"/>
        </w:rPr>
        <w:t>KT. CHỦ TỊCH</w:t>
      </w:r>
    </w:p>
    <w:p w14:paraId="1C51B825" w14:textId="77777777" w:rsidR="003A1657" w:rsidRPr="003A1657" w:rsidRDefault="003A1657" w:rsidP="003A1657">
      <w:pPr>
        <w:tabs>
          <w:tab w:val="left" w:pos="284"/>
        </w:tabs>
        <w:spacing w:after="0" w:line="240" w:lineRule="auto"/>
        <w:ind w:left="2880"/>
        <w:jc w:val="center"/>
        <w:rPr>
          <w:rFonts w:eastAsia="Times New Roman"/>
          <w:b/>
          <w:bCs/>
          <w:szCs w:val="28"/>
          <w:lang w:val="sv-SE"/>
        </w:rPr>
      </w:pPr>
      <w:r w:rsidRPr="003A1657">
        <w:rPr>
          <w:rFonts w:eastAsia="Times New Roman"/>
          <w:b/>
          <w:bCs/>
          <w:szCs w:val="28"/>
          <w:lang w:val="sv-SE"/>
        </w:rPr>
        <w:t>PHÓ CHỦ TỊCH</w:t>
      </w:r>
    </w:p>
    <w:p w14:paraId="06121C65" w14:textId="77777777" w:rsidR="003A1657" w:rsidRPr="003A1657" w:rsidRDefault="003A1657" w:rsidP="003A1657">
      <w:pPr>
        <w:spacing w:before="60" w:after="0" w:line="340" w:lineRule="atLeast"/>
        <w:ind w:left="2880"/>
        <w:jc w:val="center"/>
        <w:rPr>
          <w:rFonts w:eastAsia="Times New Roman"/>
          <w:b/>
          <w:bCs/>
          <w:szCs w:val="28"/>
          <w:lang w:val="sv-SE"/>
        </w:rPr>
      </w:pPr>
    </w:p>
    <w:p w14:paraId="3562E955" w14:textId="7FD7F49A" w:rsidR="003A1657" w:rsidRPr="003A1657" w:rsidRDefault="003A1657" w:rsidP="003A16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spacing w:before="60" w:after="60" w:line="400" w:lineRule="exact"/>
        <w:ind w:left="2880"/>
        <w:jc w:val="center"/>
        <w:rPr>
          <w:rFonts w:eastAsia="Times New Roman"/>
          <w:szCs w:val="28"/>
          <w:lang w:val="en-US"/>
        </w:rPr>
      </w:pPr>
      <w:r w:rsidRPr="003A1657">
        <w:rPr>
          <w:rFonts w:eastAsia="Times New Roman"/>
          <w:b/>
          <w:bCs/>
          <w:szCs w:val="28"/>
          <w:lang w:val="sv-SE"/>
        </w:rPr>
        <w:t>Phùng Thị Kim Nga</w:t>
      </w:r>
    </w:p>
    <w:p w14:paraId="73D240F1" w14:textId="77777777" w:rsidR="003D6351" w:rsidRDefault="003D6351" w:rsidP="003D6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spacing w:after="0" w:line="340" w:lineRule="exact"/>
        <w:ind w:right="-6"/>
        <w:jc w:val="both"/>
        <w:rPr>
          <w:rFonts w:eastAsia="Times New Roman"/>
          <w:szCs w:val="28"/>
          <w:lang w:val="en-US"/>
        </w:rPr>
      </w:pPr>
    </w:p>
    <w:p w14:paraId="64125283" w14:textId="77777777" w:rsidR="006A54BE" w:rsidRPr="004A6E6C" w:rsidRDefault="006A54BE" w:rsidP="0060353D">
      <w:pPr>
        <w:spacing w:after="120"/>
        <w:jc w:val="both"/>
        <w:rPr>
          <w:lang w:val="en-US"/>
        </w:rPr>
      </w:pPr>
    </w:p>
    <w:p w14:paraId="2DF45A43" w14:textId="77777777" w:rsidR="00CE5BDE" w:rsidRPr="004A6E6C" w:rsidRDefault="00CE5BDE" w:rsidP="00501C4C">
      <w:pPr>
        <w:spacing w:after="120"/>
        <w:jc w:val="both"/>
      </w:pPr>
    </w:p>
    <w:sectPr w:rsidR="00CE5BDE" w:rsidRPr="004A6E6C" w:rsidSect="003A1657">
      <w:headerReference w:type="default" r:id="rId8"/>
      <w:footerReference w:type="even" r:id="rId9"/>
      <w:footerReference w:type="default" r:id="rId10"/>
      <w:pgSz w:w="11907" w:h="16840" w:code="9"/>
      <w:pgMar w:top="1440" w:right="1440" w:bottom="1440" w:left="1440" w:header="720" w:footer="720" w:gutter="0"/>
      <w:paperSrc w:firs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274C" w14:textId="77777777" w:rsidR="002262D6" w:rsidRDefault="002262D6">
      <w:pPr>
        <w:spacing w:after="0" w:line="240" w:lineRule="auto"/>
      </w:pPr>
      <w:r>
        <w:separator/>
      </w:r>
    </w:p>
  </w:endnote>
  <w:endnote w:type="continuationSeparator" w:id="0">
    <w:p w14:paraId="7F253A07" w14:textId="77777777" w:rsidR="002262D6" w:rsidRDefault="0022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756F8" w14:textId="77777777" w:rsidR="005A39C2" w:rsidRDefault="005A39C2" w:rsidP="00EF33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04E4D" w14:textId="77777777" w:rsidR="005A39C2" w:rsidRDefault="005A39C2" w:rsidP="00EF33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EEB9" w14:textId="77777777" w:rsidR="005A39C2" w:rsidRDefault="005A39C2" w:rsidP="00EF33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0F0BE" w14:textId="77777777" w:rsidR="002262D6" w:rsidRDefault="002262D6">
      <w:pPr>
        <w:spacing w:after="0" w:line="240" w:lineRule="auto"/>
      </w:pPr>
      <w:r>
        <w:separator/>
      </w:r>
    </w:p>
  </w:footnote>
  <w:footnote w:type="continuationSeparator" w:id="0">
    <w:p w14:paraId="5F87598C" w14:textId="77777777" w:rsidR="002262D6" w:rsidRDefault="0022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0460A" w14:textId="5E431F93" w:rsidR="006F0119" w:rsidRDefault="006F0119">
    <w:pPr>
      <w:pStyle w:val="Header"/>
      <w:jc w:val="center"/>
    </w:pPr>
  </w:p>
  <w:p w14:paraId="4BE7B806" w14:textId="77777777" w:rsidR="006F0119" w:rsidRDefault="006F0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0665D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DEE"/>
    <w:multiLevelType w:val="hybridMultilevel"/>
    <w:tmpl w:val="8C38D322"/>
    <w:lvl w:ilvl="0" w:tplc="19BA70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11161"/>
    <w:multiLevelType w:val="hybridMultilevel"/>
    <w:tmpl w:val="FB7687E2"/>
    <w:lvl w:ilvl="0" w:tplc="38FA19F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06FC2"/>
    <w:multiLevelType w:val="hybridMultilevel"/>
    <w:tmpl w:val="E1367B72"/>
    <w:lvl w:ilvl="0" w:tplc="9BCEA90C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D57BDC"/>
    <w:multiLevelType w:val="hybridMultilevel"/>
    <w:tmpl w:val="91C84390"/>
    <w:lvl w:ilvl="0" w:tplc="6E541240">
      <w:start w:val="1"/>
      <w:numFmt w:val="decimal"/>
      <w:lvlText w:val="%1."/>
      <w:lvlJc w:val="left"/>
      <w:pPr>
        <w:ind w:left="9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5AF3608F"/>
    <w:multiLevelType w:val="hybridMultilevel"/>
    <w:tmpl w:val="2F9A71C8"/>
    <w:lvl w:ilvl="0" w:tplc="E7EE4DD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B3C205F"/>
    <w:multiLevelType w:val="hybridMultilevel"/>
    <w:tmpl w:val="DC6E1F2C"/>
    <w:lvl w:ilvl="0" w:tplc="31560CF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3973679"/>
    <w:multiLevelType w:val="hybridMultilevel"/>
    <w:tmpl w:val="61B25744"/>
    <w:lvl w:ilvl="0" w:tplc="B64C38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181D09"/>
    <w:multiLevelType w:val="hybridMultilevel"/>
    <w:tmpl w:val="E2649DD0"/>
    <w:lvl w:ilvl="0" w:tplc="B15485F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A880F3A"/>
    <w:multiLevelType w:val="hybridMultilevel"/>
    <w:tmpl w:val="CF9C346A"/>
    <w:lvl w:ilvl="0" w:tplc="34BEAE8C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E"/>
    <w:rsid w:val="0000062A"/>
    <w:rsid w:val="000009B6"/>
    <w:rsid w:val="00000C57"/>
    <w:rsid w:val="00000F6D"/>
    <w:rsid w:val="00001695"/>
    <w:rsid w:val="00003795"/>
    <w:rsid w:val="0000496C"/>
    <w:rsid w:val="0000528D"/>
    <w:rsid w:val="000063F1"/>
    <w:rsid w:val="00006985"/>
    <w:rsid w:val="0001273D"/>
    <w:rsid w:val="00013237"/>
    <w:rsid w:val="000139F9"/>
    <w:rsid w:val="000143C8"/>
    <w:rsid w:val="00015D89"/>
    <w:rsid w:val="00015DA9"/>
    <w:rsid w:val="000202E8"/>
    <w:rsid w:val="0002039A"/>
    <w:rsid w:val="00021C7D"/>
    <w:rsid w:val="00022EC1"/>
    <w:rsid w:val="0002377B"/>
    <w:rsid w:val="00023867"/>
    <w:rsid w:val="000240DA"/>
    <w:rsid w:val="000254E4"/>
    <w:rsid w:val="00025563"/>
    <w:rsid w:val="00026F07"/>
    <w:rsid w:val="00031F65"/>
    <w:rsid w:val="00032717"/>
    <w:rsid w:val="00032D4E"/>
    <w:rsid w:val="00034074"/>
    <w:rsid w:val="000424D8"/>
    <w:rsid w:val="0004427C"/>
    <w:rsid w:val="0004595B"/>
    <w:rsid w:val="00046522"/>
    <w:rsid w:val="00046AFE"/>
    <w:rsid w:val="00050DF2"/>
    <w:rsid w:val="00051082"/>
    <w:rsid w:val="00052768"/>
    <w:rsid w:val="00054615"/>
    <w:rsid w:val="00055563"/>
    <w:rsid w:val="0005722C"/>
    <w:rsid w:val="00060899"/>
    <w:rsid w:val="00065EAF"/>
    <w:rsid w:val="00067457"/>
    <w:rsid w:val="00067500"/>
    <w:rsid w:val="00067898"/>
    <w:rsid w:val="0006791F"/>
    <w:rsid w:val="00067B73"/>
    <w:rsid w:val="00071151"/>
    <w:rsid w:val="00071BFA"/>
    <w:rsid w:val="00071EC2"/>
    <w:rsid w:val="00072640"/>
    <w:rsid w:val="000734FC"/>
    <w:rsid w:val="00080871"/>
    <w:rsid w:val="00081D5F"/>
    <w:rsid w:val="0008202B"/>
    <w:rsid w:val="000849A8"/>
    <w:rsid w:val="00084D24"/>
    <w:rsid w:val="000857E6"/>
    <w:rsid w:val="00086259"/>
    <w:rsid w:val="00086CC3"/>
    <w:rsid w:val="000903FF"/>
    <w:rsid w:val="000908CB"/>
    <w:rsid w:val="0009113E"/>
    <w:rsid w:val="0009494F"/>
    <w:rsid w:val="00094B4C"/>
    <w:rsid w:val="00095000"/>
    <w:rsid w:val="00097B09"/>
    <w:rsid w:val="000A0372"/>
    <w:rsid w:val="000A2770"/>
    <w:rsid w:val="000A39C0"/>
    <w:rsid w:val="000A3B2A"/>
    <w:rsid w:val="000A5158"/>
    <w:rsid w:val="000A7239"/>
    <w:rsid w:val="000B01E0"/>
    <w:rsid w:val="000B0A4B"/>
    <w:rsid w:val="000B224A"/>
    <w:rsid w:val="000B4468"/>
    <w:rsid w:val="000B573D"/>
    <w:rsid w:val="000B607A"/>
    <w:rsid w:val="000C05E0"/>
    <w:rsid w:val="000C0B57"/>
    <w:rsid w:val="000C3310"/>
    <w:rsid w:val="000C44F3"/>
    <w:rsid w:val="000C6FC3"/>
    <w:rsid w:val="000C7370"/>
    <w:rsid w:val="000C7C5E"/>
    <w:rsid w:val="000D17DE"/>
    <w:rsid w:val="000D3AFC"/>
    <w:rsid w:val="000D497B"/>
    <w:rsid w:val="000D5B4F"/>
    <w:rsid w:val="000D6028"/>
    <w:rsid w:val="000E23E9"/>
    <w:rsid w:val="000E2868"/>
    <w:rsid w:val="000E2880"/>
    <w:rsid w:val="000E71DA"/>
    <w:rsid w:val="000F0846"/>
    <w:rsid w:val="000F1642"/>
    <w:rsid w:val="000F23E0"/>
    <w:rsid w:val="000F2D46"/>
    <w:rsid w:val="000F33D6"/>
    <w:rsid w:val="000F552B"/>
    <w:rsid w:val="000F5AA2"/>
    <w:rsid w:val="000F6887"/>
    <w:rsid w:val="000F6FA0"/>
    <w:rsid w:val="00100D5A"/>
    <w:rsid w:val="00101F5D"/>
    <w:rsid w:val="001027B8"/>
    <w:rsid w:val="00104D09"/>
    <w:rsid w:val="001077F3"/>
    <w:rsid w:val="00107F3C"/>
    <w:rsid w:val="00111336"/>
    <w:rsid w:val="00111789"/>
    <w:rsid w:val="00111AE6"/>
    <w:rsid w:val="0011251A"/>
    <w:rsid w:val="0011373F"/>
    <w:rsid w:val="00114067"/>
    <w:rsid w:val="00115DA7"/>
    <w:rsid w:val="00116FF2"/>
    <w:rsid w:val="00117046"/>
    <w:rsid w:val="00120188"/>
    <w:rsid w:val="00120BD3"/>
    <w:rsid w:val="001238FF"/>
    <w:rsid w:val="00123B6D"/>
    <w:rsid w:val="001257FB"/>
    <w:rsid w:val="001278FC"/>
    <w:rsid w:val="00132711"/>
    <w:rsid w:val="00135B01"/>
    <w:rsid w:val="001362C4"/>
    <w:rsid w:val="001374CE"/>
    <w:rsid w:val="001378AC"/>
    <w:rsid w:val="001442F3"/>
    <w:rsid w:val="001447A7"/>
    <w:rsid w:val="0014504D"/>
    <w:rsid w:val="001455F8"/>
    <w:rsid w:val="00152CC9"/>
    <w:rsid w:val="00153595"/>
    <w:rsid w:val="00153997"/>
    <w:rsid w:val="00156D17"/>
    <w:rsid w:val="00156D7F"/>
    <w:rsid w:val="00156F33"/>
    <w:rsid w:val="00161256"/>
    <w:rsid w:val="001615D7"/>
    <w:rsid w:val="00163F19"/>
    <w:rsid w:val="00164489"/>
    <w:rsid w:val="001651EA"/>
    <w:rsid w:val="00165DAE"/>
    <w:rsid w:val="00165F18"/>
    <w:rsid w:val="001729CF"/>
    <w:rsid w:val="00176DCD"/>
    <w:rsid w:val="001803DD"/>
    <w:rsid w:val="0018168E"/>
    <w:rsid w:val="00183430"/>
    <w:rsid w:val="00193605"/>
    <w:rsid w:val="00194F7B"/>
    <w:rsid w:val="001966C5"/>
    <w:rsid w:val="001A1215"/>
    <w:rsid w:val="001A1316"/>
    <w:rsid w:val="001A2692"/>
    <w:rsid w:val="001A372C"/>
    <w:rsid w:val="001A4EB6"/>
    <w:rsid w:val="001A5C0E"/>
    <w:rsid w:val="001A70FD"/>
    <w:rsid w:val="001A7213"/>
    <w:rsid w:val="001B4228"/>
    <w:rsid w:val="001B4B7C"/>
    <w:rsid w:val="001B6078"/>
    <w:rsid w:val="001B6977"/>
    <w:rsid w:val="001B7553"/>
    <w:rsid w:val="001B7CD8"/>
    <w:rsid w:val="001B7D09"/>
    <w:rsid w:val="001B7F2C"/>
    <w:rsid w:val="001C1AF8"/>
    <w:rsid w:val="001C1FB8"/>
    <w:rsid w:val="001C3B44"/>
    <w:rsid w:val="001C6387"/>
    <w:rsid w:val="001C777B"/>
    <w:rsid w:val="001D2ED4"/>
    <w:rsid w:val="001D5A10"/>
    <w:rsid w:val="001D61E3"/>
    <w:rsid w:val="001E0877"/>
    <w:rsid w:val="001E1253"/>
    <w:rsid w:val="001E25A5"/>
    <w:rsid w:val="001E461B"/>
    <w:rsid w:val="001E5CD9"/>
    <w:rsid w:val="001E60A3"/>
    <w:rsid w:val="001F1326"/>
    <w:rsid w:val="001F3877"/>
    <w:rsid w:val="00202E00"/>
    <w:rsid w:val="002036A2"/>
    <w:rsid w:val="00204C68"/>
    <w:rsid w:val="0021192E"/>
    <w:rsid w:val="0021300A"/>
    <w:rsid w:val="0021340D"/>
    <w:rsid w:val="00214516"/>
    <w:rsid w:val="002147B4"/>
    <w:rsid w:val="0021592D"/>
    <w:rsid w:val="00215EC7"/>
    <w:rsid w:val="00216691"/>
    <w:rsid w:val="0022058F"/>
    <w:rsid w:val="002223E6"/>
    <w:rsid w:val="00222ECE"/>
    <w:rsid w:val="00223F74"/>
    <w:rsid w:val="002262D6"/>
    <w:rsid w:val="00230B7F"/>
    <w:rsid w:val="00232229"/>
    <w:rsid w:val="00232949"/>
    <w:rsid w:val="00232C63"/>
    <w:rsid w:val="00232D33"/>
    <w:rsid w:val="00233662"/>
    <w:rsid w:val="0023495E"/>
    <w:rsid w:val="0023788C"/>
    <w:rsid w:val="002404A1"/>
    <w:rsid w:val="002404BF"/>
    <w:rsid w:val="002417CC"/>
    <w:rsid w:val="0024370F"/>
    <w:rsid w:val="002440F0"/>
    <w:rsid w:val="00244F21"/>
    <w:rsid w:val="00247ABF"/>
    <w:rsid w:val="00247ACE"/>
    <w:rsid w:val="00250283"/>
    <w:rsid w:val="00251A7B"/>
    <w:rsid w:val="0025459F"/>
    <w:rsid w:val="002616F3"/>
    <w:rsid w:val="00262545"/>
    <w:rsid w:val="00262887"/>
    <w:rsid w:val="00266C8B"/>
    <w:rsid w:val="00267242"/>
    <w:rsid w:val="0027144A"/>
    <w:rsid w:val="00271AD4"/>
    <w:rsid w:val="00271CD4"/>
    <w:rsid w:val="0027208E"/>
    <w:rsid w:val="00272F5F"/>
    <w:rsid w:val="00275EA6"/>
    <w:rsid w:val="002763EB"/>
    <w:rsid w:val="0028163F"/>
    <w:rsid w:val="002816A9"/>
    <w:rsid w:val="0028256C"/>
    <w:rsid w:val="0028328C"/>
    <w:rsid w:val="00285EA8"/>
    <w:rsid w:val="00286F99"/>
    <w:rsid w:val="00287234"/>
    <w:rsid w:val="00290F69"/>
    <w:rsid w:val="0029250F"/>
    <w:rsid w:val="00294098"/>
    <w:rsid w:val="00295FDA"/>
    <w:rsid w:val="00296943"/>
    <w:rsid w:val="00297126"/>
    <w:rsid w:val="002A0B69"/>
    <w:rsid w:val="002A1483"/>
    <w:rsid w:val="002A1D4D"/>
    <w:rsid w:val="002A3A01"/>
    <w:rsid w:val="002A5725"/>
    <w:rsid w:val="002A58B0"/>
    <w:rsid w:val="002A762E"/>
    <w:rsid w:val="002B09D0"/>
    <w:rsid w:val="002B0EAB"/>
    <w:rsid w:val="002B2CB4"/>
    <w:rsid w:val="002B5433"/>
    <w:rsid w:val="002B5536"/>
    <w:rsid w:val="002B6404"/>
    <w:rsid w:val="002B77DC"/>
    <w:rsid w:val="002C05B1"/>
    <w:rsid w:val="002C13D4"/>
    <w:rsid w:val="002C3AC0"/>
    <w:rsid w:val="002C5B73"/>
    <w:rsid w:val="002C65FE"/>
    <w:rsid w:val="002C6D26"/>
    <w:rsid w:val="002C7A90"/>
    <w:rsid w:val="002D0099"/>
    <w:rsid w:val="002D17E3"/>
    <w:rsid w:val="002D2B1B"/>
    <w:rsid w:val="002D33C9"/>
    <w:rsid w:val="002D38C0"/>
    <w:rsid w:val="002D3CC0"/>
    <w:rsid w:val="002D4C92"/>
    <w:rsid w:val="002D4E18"/>
    <w:rsid w:val="002D7566"/>
    <w:rsid w:val="002E023F"/>
    <w:rsid w:val="002E2829"/>
    <w:rsid w:val="002E5F7F"/>
    <w:rsid w:val="002E7393"/>
    <w:rsid w:val="002F2BD5"/>
    <w:rsid w:val="002F470F"/>
    <w:rsid w:val="002F4ADD"/>
    <w:rsid w:val="002F5213"/>
    <w:rsid w:val="002F5A11"/>
    <w:rsid w:val="002F70E0"/>
    <w:rsid w:val="00300F0E"/>
    <w:rsid w:val="003014B2"/>
    <w:rsid w:val="00304504"/>
    <w:rsid w:val="003051E6"/>
    <w:rsid w:val="003100E7"/>
    <w:rsid w:val="00310AF7"/>
    <w:rsid w:val="00313DA5"/>
    <w:rsid w:val="00314606"/>
    <w:rsid w:val="00316BBD"/>
    <w:rsid w:val="003206BA"/>
    <w:rsid w:val="003221EB"/>
    <w:rsid w:val="003223F5"/>
    <w:rsid w:val="0032312E"/>
    <w:rsid w:val="0032412F"/>
    <w:rsid w:val="00324DDE"/>
    <w:rsid w:val="003251BC"/>
    <w:rsid w:val="00325F29"/>
    <w:rsid w:val="00327B30"/>
    <w:rsid w:val="0033006E"/>
    <w:rsid w:val="003307A4"/>
    <w:rsid w:val="00331F89"/>
    <w:rsid w:val="003320B5"/>
    <w:rsid w:val="003326A8"/>
    <w:rsid w:val="003339B4"/>
    <w:rsid w:val="00335018"/>
    <w:rsid w:val="00335EB6"/>
    <w:rsid w:val="0033609E"/>
    <w:rsid w:val="00336499"/>
    <w:rsid w:val="00337644"/>
    <w:rsid w:val="00340D51"/>
    <w:rsid w:val="00341CE0"/>
    <w:rsid w:val="00342661"/>
    <w:rsid w:val="003449E7"/>
    <w:rsid w:val="00346B71"/>
    <w:rsid w:val="00346EF3"/>
    <w:rsid w:val="003505E8"/>
    <w:rsid w:val="0035256F"/>
    <w:rsid w:val="0035346D"/>
    <w:rsid w:val="0035633D"/>
    <w:rsid w:val="0035703A"/>
    <w:rsid w:val="00357217"/>
    <w:rsid w:val="00357DA8"/>
    <w:rsid w:val="00360795"/>
    <w:rsid w:val="00362A2E"/>
    <w:rsid w:val="00363050"/>
    <w:rsid w:val="003636AD"/>
    <w:rsid w:val="00363E7D"/>
    <w:rsid w:val="00367743"/>
    <w:rsid w:val="00367C5D"/>
    <w:rsid w:val="00367DA2"/>
    <w:rsid w:val="003732C0"/>
    <w:rsid w:val="003740B2"/>
    <w:rsid w:val="0037544D"/>
    <w:rsid w:val="0037715C"/>
    <w:rsid w:val="00380DC4"/>
    <w:rsid w:val="003846CF"/>
    <w:rsid w:val="00386548"/>
    <w:rsid w:val="00390E9C"/>
    <w:rsid w:val="003915B0"/>
    <w:rsid w:val="00391F6D"/>
    <w:rsid w:val="00393D36"/>
    <w:rsid w:val="0039577C"/>
    <w:rsid w:val="00397358"/>
    <w:rsid w:val="00397460"/>
    <w:rsid w:val="003974E0"/>
    <w:rsid w:val="003A0722"/>
    <w:rsid w:val="003A1657"/>
    <w:rsid w:val="003A18AD"/>
    <w:rsid w:val="003A1CE1"/>
    <w:rsid w:val="003A34C1"/>
    <w:rsid w:val="003A71EB"/>
    <w:rsid w:val="003A73EE"/>
    <w:rsid w:val="003B3DF8"/>
    <w:rsid w:val="003B4114"/>
    <w:rsid w:val="003B516B"/>
    <w:rsid w:val="003B5F6F"/>
    <w:rsid w:val="003B620E"/>
    <w:rsid w:val="003B7327"/>
    <w:rsid w:val="003C024E"/>
    <w:rsid w:val="003C0A0F"/>
    <w:rsid w:val="003C16FE"/>
    <w:rsid w:val="003C1953"/>
    <w:rsid w:val="003C2039"/>
    <w:rsid w:val="003C54E1"/>
    <w:rsid w:val="003C6166"/>
    <w:rsid w:val="003C7734"/>
    <w:rsid w:val="003D2C08"/>
    <w:rsid w:val="003D2E8C"/>
    <w:rsid w:val="003D354B"/>
    <w:rsid w:val="003D35AD"/>
    <w:rsid w:val="003D45BC"/>
    <w:rsid w:val="003D470F"/>
    <w:rsid w:val="003D4C52"/>
    <w:rsid w:val="003D52F7"/>
    <w:rsid w:val="003D5FFE"/>
    <w:rsid w:val="003D6351"/>
    <w:rsid w:val="003D7DD2"/>
    <w:rsid w:val="003E34AD"/>
    <w:rsid w:val="003E4C01"/>
    <w:rsid w:val="003E5A5A"/>
    <w:rsid w:val="003E691B"/>
    <w:rsid w:val="003E706F"/>
    <w:rsid w:val="003E7592"/>
    <w:rsid w:val="003F5356"/>
    <w:rsid w:val="003F6B70"/>
    <w:rsid w:val="00401852"/>
    <w:rsid w:val="0040273A"/>
    <w:rsid w:val="0040451F"/>
    <w:rsid w:val="004046C2"/>
    <w:rsid w:val="00405208"/>
    <w:rsid w:val="004053CD"/>
    <w:rsid w:val="004070DB"/>
    <w:rsid w:val="00412EE8"/>
    <w:rsid w:val="004137BB"/>
    <w:rsid w:val="004137F6"/>
    <w:rsid w:val="0041483E"/>
    <w:rsid w:val="004154B3"/>
    <w:rsid w:val="00417E00"/>
    <w:rsid w:val="004235C5"/>
    <w:rsid w:val="004305A1"/>
    <w:rsid w:val="00432762"/>
    <w:rsid w:val="004341FF"/>
    <w:rsid w:val="004350FC"/>
    <w:rsid w:val="00435837"/>
    <w:rsid w:val="00437D43"/>
    <w:rsid w:val="00437ED4"/>
    <w:rsid w:val="00440B7B"/>
    <w:rsid w:val="00440FDE"/>
    <w:rsid w:val="00441388"/>
    <w:rsid w:val="00441BFC"/>
    <w:rsid w:val="00443E27"/>
    <w:rsid w:val="00445446"/>
    <w:rsid w:val="00445BA9"/>
    <w:rsid w:val="004467AF"/>
    <w:rsid w:val="00447BE9"/>
    <w:rsid w:val="00452CB5"/>
    <w:rsid w:val="00452EA7"/>
    <w:rsid w:val="00453723"/>
    <w:rsid w:val="00453BD3"/>
    <w:rsid w:val="004576D7"/>
    <w:rsid w:val="0046036F"/>
    <w:rsid w:val="00462C60"/>
    <w:rsid w:val="00463CC4"/>
    <w:rsid w:val="004666AB"/>
    <w:rsid w:val="004742F3"/>
    <w:rsid w:val="004751C0"/>
    <w:rsid w:val="00481488"/>
    <w:rsid w:val="0048246B"/>
    <w:rsid w:val="00482C16"/>
    <w:rsid w:val="00483811"/>
    <w:rsid w:val="004857F6"/>
    <w:rsid w:val="00485FAD"/>
    <w:rsid w:val="0049078F"/>
    <w:rsid w:val="004922FE"/>
    <w:rsid w:val="00493204"/>
    <w:rsid w:val="00494C10"/>
    <w:rsid w:val="0049502D"/>
    <w:rsid w:val="004954AE"/>
    <w:rsid w:val="004961FF"/>
    <w:rsid w:val="00496342"/>
    <w:rsid w:val="00496B4B"/>
    <w:rsid w:val="004971F3"/>
    <w:rsid w:val="004A03B4"/>
    <w:rsid w:val="004A0CEA"/>
    <w:rsid w:val="004A125A"/>
    <w:rsid w:val="004A5E2D"/>
    <w:rsid w:val="004A6E6C"/>
    <w:rsid w:val="004B3169"/>
    <w:rsid w:val="004B32C8"/>
    <w:rsid w:val="004B5DFE"/>
    <w:rsid w:val="004B5EC8"/>
    <w:rsid w:val="004B6FDE"/>
    <w:rsid w:val="004B78C2"/>
    <w:rsid w:val="004C05C5"/>
    <w:rsid w:val="004C134A"/>
    <w:rsid w:val="004C16BE"/>
    <w:rsid w:val="004C1B15"/>
    <w:rsid w:val="004C430C"/>
    <w:rsid w:val="004C5E6F"/>
    <w:rsid w:val="004D0A25"/>
    <w:rsid w:val="004D1792"/>
    <w:rsid w:val="004D1C7F"/>
    <w:rsid w:val="004D472F"/>
    <w:rsid w:val="004D4BDB"/>
    <w:rsid w:val="004D71FB"/>
    <w:rsid w:val="004D7911"/>
    <w:rsid w:val="004E05C6"/>
    <w:rsid w:val="004E2E4C"/>
    <w:rsid w:val="004E30EE"/>
    <w:rsid w:val="004E3DB5"/>
    <w:rsid w:val="004E5989"/>
    <w:rsid w:val="004E6146"/>
    <w:rsid w:val="004E6D5B"/>
    <w:rsid w:val="004E6E8B"/>
    <w:rsid w:val="004E7149"/>
    <w:rsid w:val="004E758E"/>
    <w:rsid w:val="004E76C7"/>
    <w:rsid w:val="004F02FD"/>
    <w:rsid w:val="004F2764"/>
    <w:rsid w:val="004F3508"/>
    <w:rsid w:val="004F38CB"/>
    <w:rsid w:val="004F38E3"/>
    <w:rsid w:val="004F497A"/>
    <w:rsid w:val="004F4EA2"/>
    <w:rsid w:val="004F5FC8"/>
    <w:rsid w:val="004F63A2"/>
    <w:rsid w:val="004F7373"/>
    <w:rsid w:val="00501A3A"/>
    <w:rsid w:val="00501C4C"/>
    <w:rsid w:val="00502171"/>
    <w:rsid w:val="00507B74"/>
    <w:rsid w:val="00507DA5"/>
    <w:rsid w:val="0051268C"/>
    <w:rsid w:val="005152B3"/>
    <w:rsid w:val="00520EC8"/>
    <w:rsid w:val="0052264A"/>
    <w:rsid w:val="00524A39"/>
    <w:rsid w:val="00525441"/>
    <w:rsid w:val="00525B68"/>
    <w:rsid w:val="005262CD"/>
    <w:rsid w:val="005264A8"/>
    <w:rsid w:val="005277E2"/>
    <w:rsid w:val="00530DAB"/>
    <w:rsid w:val="00531344"/>
    <w:rsid w:val="00531D3E"/>
    <w:rsid w:val="00532A1A"/>
    <w:rsid w:val="00532F7A"/>
    <w:rsid w:val="005341DF"/>
    <w:rsid w:val="00534A45"/>
    <w:rsid w:val="0053738D"/>
    <w:rsid w:val="00540E3B"/>
    <w:rsid w:val="00545BBD"/>
    <w:rsid w:val="00547406"/>
    <w:rsid w:val="00547F27"/>
    <w:rsid w:val="0055020C"/>
    <w:rsid w:val="00552B16"/>
    <w:rsid w:val="00553264"/>
    <w:rsid w:val="00554BEA"/>
    <w:rsid w:val="005553A7"/>
    <w:rsid w:val="00557102"/>
    <w:rsid w:val="00557B66"/>
    <w:rsid w:val="00560F9F"/>
    <w:rsid w:val="00561E4B"/>
    <w:rsid w:val="00562665"/>
    <w:rsid w:val="00562BE0"/>
    <w:rsid w:val="005639E5"/>
    <w:rsid w:val="005727E6"/>
    <w:rsid w:val="0057393A"/>
    <w:rsid w:val="00573996"/>
    <w:rsid w:val="0057472A"/>
    <w:rsid w:val="00576217"/>
    <w:rsid w:val="00576A0D"/>
    <w:rsid w:val="00576C44"/>
    <w:rsid w:val="00577CEE"/>
    <w:rsid w:val="0058072D"/>
    <w:rsid w:val="00581D4D"/>
    <w:rsid w:val="005841D6"/>
    <w:rsid w:val="00585685"/>
    <w:rsid w:val="00585C2A"/>
    <w:rsid w:val="00591C29"/>
    <w:rsid w:val="00592074"/>
    <w:rsid w:val="005928ED"/>
    <w:rsid w:val="005931AD"/>
    <w:rsid w:val="005935F9"/>
    <w:rsid w:val="00595302"/>
    <w:rsid w:val="00597BF7"/>
    <w:rsid w:val="005A1CBD"/>
    <w:rsid w:val="005A2B34"/>
    <w:rsid w:val="005A39C2"/>
    <w:rsid w:val="005A77ED"/>
    <w:rsid w:val="005A7EC5"/>
    <w:rsid w:val="005B2515"/>
    <w:rsid w:val="005B2848"/>
    <w:rsid w:val="005B3755"/>
    <w:rsid w:val="005B3EF0"/>
    <w:rsid w:val="005B3F2C"/>
    <w:rsid w:val="005B417D"/>
    <w:rsid w:val="005B41A1"/>
    <w:rsid w:val="005B43C4"/>
    <w:rsid w:val="005B79AF"/>
    <w:rsid w:val="005C2E5F"/>
    <w:rsid w:val="005C3277"/>
    <w:rsid w:val="005C5A35"/>
    <w:rsid w:val="005C60F5"/>
    <w:rsid w:val="005D1110"/>
    <w:rsid w:val="005D18D4"/>
    <w:rsid w:val="005D1F1F"/>
    <w:rsid w:val="005D2848"/>
    <w:rsid w:val="005D3FE2"/>
    <w:rsid w:val="005D5223"/>
    <w:rsid w:val="005D592B"/>
    <w:rsid w:val="005D623F"/>
    <w:rsid w:val="005D6252"/>
    <w:rsid w:val="005D6652"/>
    <w:rsid w:val="005D6FDC"/>
    <w:rsid w:val="005E116D"/>
    <w:rsid w:val="005E36DF"/>
    <w:rsid w:val="005E5974"/>
    <w:rsid w:val="005E64A7"/>
    <w:rsid w:val="005E70A8"/>
    <w:rsid w:val="005F0147"/>
    <w:rsid w:val="005F04C1"/>
    <w:rsid w:val="005F0979"/>
    <w:rsid w:val="005F1F10"/>
    <w:rsid w:val="005F3C6F"/>
    <w:rsid w:val="005F3E6C"/>
    <w:rsid w:val="005F3FC2"/>
    <w:rsid w:val="005F583C"/>
    <w:rsid w:val="005F63B4"/>
    <w:rsid w:val="005F7AC3"/>
    <w:rsid w:val="005F7B2D"/>
    <w:rsid w:val="00601196"/>
    <w:rsid w:val="0060353D"/>
    <w:rsid w:val="00603F31"/>
    <w:rsid w:val="00605B83"/>
    <w:rsid w:val="00605FE3"/>
    <w:rsid w:val="0060729C"/>
    <w:rsid w:val="00607B1E"/>
    <w:rsid w:val="006124DB"/>
    <w:rsid w:val="00613461"/>
    <w:rsid w:val="00613867"/>
    <w:rsid w:val="006150A5"/>
    <w:rsid w:val="00615B21"/>
    <w:rsid w:val="006168C4"/>
    <w:rsid w:val="00617F0C"/>
    <w:rsid w:val="0062145C"/>
    <w:rsid w:val="006237BA"/>
    <w:rsid w:val="00625732"/>
    <w:rsid w:val="006306F1"/>
    <w:rsid w:val="0063224A"/>
    <w:rsid w:val="006323BA"/>
    <w:rsid w:val="00633356"/>
    <w:rsid w:val="00637C29"/>
    <w:rsid w:val="00637CD5"/>
    <w:rsid w:val="00642688"/>
    <w:rsid w:val="00646096"/>
    <w:rsid w:val="00646924"/>
    <w:rsid w:val="006503BF"/>
    <w:rsid w:val="006522AF"/>
    <w:rsid w:val="006609BF"/>
    <w:rsid w:val="00661859"/>
    <w:rsid w:val="006620EE"/>
    <w:rsid w:val="00662615"/>
    <w:rsid w:val="00663251"/>
    <w:rsid w:val="00666F46"/>
    <w:rsid w:val="0067113B"/>
    <w:rsid w:val="006743EB"/>
    <w:rsid w:val="006757F3"/>
    <w:rsid w:val="00681371"/>
    <w:rsid w:val="0068254C"/>
    <w:rsid w:val="00683838"/>
    <w:rsid w:val="006843B0"/>
    <w:rsid w:val="00684783"/>
    <w:rsid w:val="00684846"/>
    <w:rsid w:val="00686C46"/>
    <w:rsid w:val="006872AD"/>
    <w:rsid w:val="00693F5F"/>
    <w:rsid w:val="006945B5"/>
    <w:rsid w:val="00696702"/>
    <w:rsid w:val="00697915"/>
    <w:rsid w:val="006A2864"/>
    <w:rsid w:val="006A54BE"/>
    <w:rsid w:val="006A628E"/>
    <w:rsid w:val="006A7012"/>
    <w:rsid w:val="006B3355"/>
    <w:rsid w:val="006B5D07"/>
    <w:rsid w:val="006B638B"/>
    <w:rsid w:val="006B6DE5"/>
    <w:rsid w:val="006B6E42"/>
    <w:rsid w:val="006C0053"/>
    <w:rsid w:val="006C180B"/>
    <w:rsid w:val="006C1B34"/>
    <w:rsid w:val="006C4303"/>
    <w:rsid w:val="006C4BAB"/>
    <w:rsid w:val="006C6200"/>
    <w:rsid w:val="006C62B1"/>
    <w:rsid w:val="006C73AF"/>
    <w:rsid w:val="006C7656"/>
    <w:rsid w:val="006D4913"/>
    <w:rsid w:val="006E25D8"/>
    <w:rsid w:val="006E2A5F"/>
    <w:rsid w:val="006F0119"/>
    <w:rsid w:val="006F0318"/>
    <w:rsid w:val="006F0FB0"/>
    <w:rsid w:val="006F2B8B"/>
    <w:rsid w:val="006F33C1"/>
    <w:rsid w:val="006F5086"/>
    <w:rsid w:val="006F5F29"/>
    <w:rsid w:val="00701290"/>
    <w:rsid w:val="00702D5A"/>
    <w:rsid w:val="00703D28"/>
    <w:rsid w:val="007056C7"/>
    <w:rsid w:val="00705852"/>
    <w:rsid w:val="007066CB"/>
    <w:rsid w:val="00707C39"/>
    <w:rsid w:val="00710FE3"/>
    <w:rsid w:val="0071139E"/>
    <w:rsid w:val="00711B20"/>
    <w:rsid w:val="00713EE4"/>
    <w:rsid w:val="00717A38"/>
    <w:rsid w:val="00720E93"/>
    <w:rsid w:val="007230D3"/>
    <w:rsid w:val="00724D8E"/>
    <w:rsid w:val="00726ED6"/>
    <w:rsid w:val="007314B9"/>
    <w:rsid w:val="00734CEC"/>
    <w:rsid w:val="00736559"/>
    <w:rsid w:val="0074029C"/>
    <w:rsid w:val="007468B4"/>
    <w:rsid w:val="00750B1A"/>
    <w:rsid w:val="00750E1D"/>
    <w:rsid w:val="00751799"/>
    <w:rsid w:val="00752006"/>
    <w:rsid w:val="00753EF2"/>
    <w:rsid w:val="0075448F"/>
    <w:rsid w:val="00754FA6"/>
    <w:rsid w:val="00755E5E"/>
    <w:rsid w:val="00762D75"/>
    <w:rsid w:val="00764354"/>
    <w:rsid w:val="00764B3C"/>
    <w:rsid w:val="0077322F"/>
    <w:rsid w:val="0077376D"/>
    <w:rsid w:val="00773D83"/>
    <w:rsid w:val="00774023"/>
    <w:rsid w:val="0077428A"/>
    <w:rsid w:val="00776CC3"/>
    <w:rsid w:val="007771C2"/>
    <w:rsid w:val="00777FC7"/>
    <w:rsid w:val="007860C2"/>
    <w:rsid w:val="00791BC1"/>
    <w:rsid w:val="00792219"/>
    <w:rsid w:val="00792A8B"/>
    <w:rsid w:val="00793E13"/>
    <w:rsid w:val="00795609"/>
    <w:rsid w:val="007961FA"/>
    <w:rsid w:val="007964C6"/>
    <w:rsid w:val="007A0FCC"/>
    <w:rsid w:val="007A14E7"/>
    <w:rsid w:val="007A48A0"/>
    <w:rsid w:val="007A519A"/>
    <w:rsid w:val="007A70AC"/>
    <w:rsid w:val="007A743A"/>
    <w:rsid w:val="007B2432"/>
    <w:rsid w:val="007B27ED"/>
    <w:rsid w:val="007B36E0"/>
    <w:rsid w:val="007B3C8F"/>
    <w:rsid w:val="007B62E3"/>
    <w:rsid w:val="007B6FB9"/>
    <w:rsid w:val="007B70F2"/>
    <w:rsid w:val="007C19CC"/>
    <w:rsid w:val="007C1BB7"/>
    <w:rsid w:val="007C28FB"/>
    <w:rsid w:val="007C3DB8"/>
    <w:rsid w:val="007C55BF"/>
    <w:rsid w:val="007D0C2E"/>
    <w:rsid w:val="007D23B1"/>
    <w:rsid w:val="007D6337"/>
    <w:rsid w:val="007D6451"/>
    <w:rsid w:val="007E04FC"/>
    <w:rsid w:val="007E1A8A"/>
    <w:rsid w:val="007E3F03"/>
    <w:rsid w:val="007E65E0"/>
    <w:rsid w:val="007E6652"/>
    <w:rsid w:val="007E66A2"/>
    <w:rsid w:val="007E7674"/>
    <w:rsid w:val="007E7D5F"/>
    <w:rsid w:val="007F1070"/>
    <w:rsid w:val="007F213A"/>
    <w:rsid w:val="007F2BFA"/>
    <w:rsid w:val="007F5330"/>
    <w:rsid w:val="007F5AD2"/>
    <w:rsid w:val="007F679D"/>
    <w:rsid w:val="0080024A"/>
    <w:rsid w:val="008018F8"/>
    <w:rsid w:val="00802DAB"/>
    <w:rsid w:val="00804034"/>
    <w:rsid w:val="00805548"/>
    <w:rsid w:val="0080581C"/>
    <w:rsid w:val="00807DDB"/>
    <w:rsid w:val="00812C8E"/>
    <w:rsid w:val="00816581"/>
    <w:rsid w:val="008168AA"/>
    <w:rsid w:val="00820810"/>
    <w:rsid w:val="00822337"/>
    <w:rsid w:val="00822672"/>
    <w:rsid w:val="00823230"/>
    <w:rsid w:val="00824185"/>
    <w:rsid w:val="00824712"/>
    <w:rsid w:val="008251D2"/>
    <w:rsid w:val="00825A34"/>
    <w:rsid w:val="00826A41"/>
    <w:rsid w:val="00826F33"/>
    <w:rsid w:val="00832115"/>
    <w:rsid w:val="008341DF"/>
    <w:rsid w:val="00834C04"/>
    <w:rsid w:val="00836AD6"/>
    <w:rsid w:val="00837488"/>
    <w:rsid w:val="00837CC1"/>
    <w:rsid w:val="008416D1"/>
    <w:rsid w:val="00842827"/>
    <w:rsid w:val="008431D6"/>
    <w:rsid w:val="008434BD"/>
    <w:rsid w:val="00844AA6"/>
    <w:rsid w:val="00853770"/>
    <w:rsid w:val="00855012"/>
    <w:rsid w:val="00855933"/>
    <w:rsid w:val="008562AA"/>
    <w:rsid w:val="00856513"/>
    <w:rsid w:val="008565BD"/>
    <w:rsid w:val="0085745C"/>
    <w:rsid w:val="00860441"/>
    <w:rsid w:val="00862D76"/>
    <w:rsid w:val="00866DA1"/>
    <w:rsid w:val="00872875"/>
    <w:rsid w:val="008733EB"/>
    <w:rsid w:val="00875943"/>
    <w:rsid w:val="00876A19"/>
    <w:rsid w:val="00877181"/>
    <w:rsid w:val="00881829"/>
    <w:rsid w:val="0088221A"/>
    <w:rsid w:val="008822CD"/>
    <w:rsid w:val="00882C8B"/>
    <w:rsid w:val="008850BE"/>
    <w:rsid w:val="00886DEA"/>
    <w:rsid w:val="00887CE4"/>
    <w:rsid w:val="00887F07"/>
    <w:rsid w:val="00891638"/>
    <w:rsid w:val="00891A72"/>
    <w:rsid w:val="00891ADB"/>
    <w:rsid w:val="00892CC0"/>
    <w:rsid w:val="0089450D"/>
    <w:rsid w:val="008958EC"/>
    <w:rsid w:val="008965A2"/>
    <w:rsid w:val="008975CB"/>
    <w:rsid w:val="008A0060"/>
    <w:rsid w:val="008A107C"/>
    <w:rsid w:val="008A13A2"/>
    <w:rsid w:val="008A423C"/>
    <w:rsid w:val="008A704E"/>
    <w:rsid w:val="008B05A8"/>
    <w:rsid w:val="008B0A6E"/>
    <w:rsid w:val="008B3AD5"/>
    <w:rsid w:val="008B3CDA"/>
    <w:rsid w:val="008B6265"/>
    <w:rsid w:val="008B77AD"/>
    <w:rsid w:val="008B77E3"/>
    <w:rsid w:val="008C0451"/>
    <w:rsid w:val="008C06A3"/>
    <w:rsid w:val="008C1E63"/>
    <w:rsid w:val="008C2466"/>
    <w:rsid w:val="008C3BBF"/>
    <w:rsid w:val="008C4393"/>
    <w:rsid w:val="008C49F1"/>
    <w:rsid w:val="008D2BCD"/>
    <w:rsid w:val="008D3550"/>
    <w:rsid w:val="008D4A4C"/>
    <w:rsid w:val="008D504D"/>
    <w:rsid w:val="008D5D0E"/>
    <w:rsid w:val="008D6ACB"/>
    <w:rsid w:val="008E210A"/>
    <w:rsid w:val="008E58A7"/>
    <w:rsid w:val="008F23AA"/>
    <w:rsid w:val="008F33DA"/>
    <w:rsid w:val="008F3DF9"/>
    <w:rsid w:val="008F5F1D"/>
    <w:rsid w:val="008F683E"/>
    <w:rsid w:val="008F7168"/>
    <w:rsid w:val="008F7453"/>
    <w:rsid w:val="008F754A"/>
    <w:rsid w:val="00903DDF"/>
    <w:rsid w:val="009042D7"/>
    <w:rsid w:val="00906069"/>
    <w:rsid w:val="00906A41"/>
    <w:rsid w:val="00907088"/>
    <w:rsid w:val="00907348"/>
    <w:rsid w:val="00907B08"/>
    <w:rsid w:val="00911BE1"/>
    <w:rsid w:val="0091230F"/>
    <w:rsid w:val="00912925"/>
    <w:rsid w:val="00913359"/>
    <w:rsid w:val="00913E52"/>
    <w:rsid w:val="00914322"/>
    <w:rsid w:val="00915704"/>
    <w:rsid w:val="009176CA"/>
    <w:rsid w:val="0092070B"/>
    <w:rsid w:val="00922C36"/>
    <w:rsid w:val="00922D6E"/>
    <w:rsid w:val="00923BD1"/>
    <w:rsid w:val="00923EA5"/>
    <w:rsid w:val="00925336"/>
    <w:rsid w:val="009260F2"/>
    <w:rsid w:val="00926642"/>
    <w:rsid w:val="0093086B"/>
    <w:rsid w:val="009327DC"/>
    <w:rsid w:val="009341D8"/>
    <w:rsid w:val="0093716A"/>
    <w:rsid w:val="009425AC"/>
    <w:rsid w:val="00943556"/>
    <w:rsid w:val="00947B48"/>
    <w:rsid w:val="00947CBD"/>
    <w:rsid w:val="00957D8B"/>
    <w:rsid w:val="00960E0D"/>
    <w:rsid w:val="009618A0"/>
    <w:rsid w:val="00967058"/>
    <w:rsid w:val="00971C69"/>
    <w:rsid w:val="00971D84"/>
    <w:rsid w:val="009734F5"/>
    <w:rsid w:val="009748BB"/>
    <w:rsid w:val="00974CF6"/>
    <w:rsid w:val="00975028"/>
    <w:rsid w:val="00976E6D"/>
    <w:rsid w:val="00976E80"/>
    <w:rsid w:val="00980878"/>
    <w:rsid w:val="00980F16"/>
    <w:rsid w:val="00981B4A"/>
    <w:rsid w:val="00985265"/>
    <w:rsid w:val="00987091"/>
    <w:rsid w:val="00990E2D"/>
    <w:rsid w:val="00991574"/>
    <w:rsid w:val="009918CA"/>
    <w:rsid w:val="0099448E"/>
    <w:rsid w:val="00995508"/>
    <w:rsid w:val="00995888"/>
    <w:rsid w:val="00997560"/>
    <w:rsid w:val="009A0CF4"/>
    <w:rsid w:val="009A3A09"/>
    <w:rsid w:val="009A442F"/>
    <w:rsid w:val="009A44FC"/>
    <w:rsid w:val="009A7DE2"/>
    <w:rsid w:val="009B1797"/>
    <w:rsid w:val="009B1EB7"/>
    <w:rsid w:val="009B3CA6"/>
    <w:rsid w:val="009B529B"/>
    <w:rsid w:val="009B5512"/>
    <w:rsid w:val="009B5EF4"/>
    <w:rsid w:val="009C1BAC"/>
    <w:rsid w:val="009C1CA1"/>
    <w:rsid w:val="009C24C3"/>
    <w:rsid w:val="009C5E6F"/>
    <w:rsid w:val="009D4F47"/>
    <w:rsid w:val="009D63FF"/>
    <w:rsid w:val="009E0B1D"/>
    <w:rsid w:val="009E1714"/>
    <w:rsid w:val="009E5383"/>
    <w:rsid w:val="009E641B"/>
    <w:rsid w:val="009E6499"/>
    <w:rsid w:val="009F0094"/>
    <w:rsid w:val="009F0517"/>
    <w:rsid w:val="009F0812"/>
    <w:rsid w:val="009F1808"/>
    <w:rsid w:val="009F31EA"/>
    <w:rsid w:val="009F4055"/>
    <w:rsid w:val="009F4331"/>
    <w:rsid w:val="009F55CF"/>
    <w:rsid w:val="009F6094"/>
    <w:rsid w:val="009F6923"/>
    <w:rsid w:val="00A00F6F"/>
    <w:rsid w:val="00A02CA3"/>
    <w:rsid w:val="00A02F1D"/>
    <w:rsid w:val="00A03035"/>
    <w:rsid w:val="00A0317E"/>
    <w:rsid w:val="00A032E5"/>
    <w:rsid w:val="00A0365F"/>
    <w:rsid w:val="00A03C08"/>
    <w:rsid w:val="00A03CE7"/>
    <w:rsid w:val="00A045B1"/>
    <w:rsid w:val="00A04A5F"/>
    <w:rsid w:val="00A05688"/>
    <w:rsid w:val="00A06254"/>
    <w:rsid w:val="00A106BD"/>
    <w:rsid w:val="00A128C6"/>
    <w:rsid w:val="00A13E6C"/>
    <w:rsid w:val="00A15DBB"/>
    <w:rsid w:val="00A16FE3"/>
    <w:rsid w:val="00A1722A"/>
    <w:rsid w:val="00A17B62"/>
    <w:rsid w:val="00A20AF4"/>
    <w:rsid w:val="00A20C96"/>
    <w:rsid w:val="00A21244"/>
    <w:rsid w:val="00A22922"/>
    <w:rsid w:val="00A2434F"/>
    <w:rsid w:val="00A2497E"/>
    <w:rsid w:val="00A24BAA"/>
    <w:rsid w:val="00A31970"/>
    <w:rsid w:val="00A33119"/>
    <w:rsid w:val="00A3363A"/>
    <w:rsid w:val="00A341FA"/>
    <w:rsid w:val="00A3641C"/>
    <w:rsid w:val="00A36728"/>
    <w:rsid w:val="00A41242"/>
    <w:rsid w:val="00A42451"/>
    <w:rsid w:val="00A458CA"/>
    <w:rsid w:val="00A501C0"/>
    <w:rsid w:val="00A52214"/>
    <w:rsid w:val="00A527C8"/>
    <w:rsid w:val="00A5459F"/>
    <w:rsid w:val="00A560F7"/>
    <w:rsid w:val="00A572D4"/>
    <w:rsid w:val="00A62FF2"/>
    <w:rsid w:val="00A633B2"/>
    <w:rsid w:val="00A67118"/>
    <w:rsid w:val="00A67AC2"/>
    <w:rsid w:val="00A70CC8"/>
    <w:rsid w:val="00A7250D"/>
    <w:rsid w:val="00A73415"/>
    <w:rsid w:val="00A73A1A"/>
    <w:rsid w:val="00A74F31"/>
    <w:rsid w:val="00A75881"/>
    <w:rsid w:val="00A762F5"/>
    <w:rsid w:val="00A7709B"/>
    <w:rsid w:val="00A80229"/>
    <w:rsid w:val="00A806BE"/>
    <w:rsid w:val="00A80CA9"/>
    <w:rsid w:val="00A820C9"/>
    <w:rsid w:val="00A82657"/>
    <w:rsid w:val="00A82A8E"/>
    <w:rsid w:val="00A84169"/>
    <w:rsid w:val="00A84191"/>
    <w:rsid w:val="00A84817"/>
    <w:rsid w:val="00A84A16"/>
    <w:rsid w:val="00A851BF"/>
    <w:rsid w:val="00A85705"/>
    <w:rsid w:val="00A87033"/>
    <w:rsid w:val="00A875B4"/>
    <w:rsid w:val="00A90341"/>
    <w:rsid w:val="00A93AB5"/>
    <w:rsid w:val="00A95BD6"/>
    <w:rsid w:val="00A96508"/>
    <w:rsid w:val="00A96C9D"/>
    <w:rsid w:val="00A96D21"/>
    <w:rsid w:val="00AA1E83"/>
    <w:rsid w:val="00AA2483"/>
    <w:rsid w:val="00AA33AB"/>
    <w:rsid w:val="00AA4988"/>
    <w:rsid w:val="00AA6D4B"/>
    <w:rsid w:val="00AB060B"/>
    <w:rsid w:val="00AB0880"/>
    <w:rsid w:val="00AB2AF7"/>
    <w:rsid w:val="00AB430A"/>
    <w:rsid w:val="00AB4DCB"/>
    <w:rsid w:val="00AB77C6"/>
    <w:rsid w:val="00AC2387"/>
    <w:rsid w:val="00AC4DF3"/>
    <w:rsid w:val="00AC50E1"/>
    <w:rsid w:val="00AC5FC9"/>
    <w:rsid w:val="00AC690E"/>
    <w:rsid w:val="00AC72D3"/>
    <w:rsid w:val="00AD0081"/>
    <w:rsid w:val="00AD0402"/>
    <w:rsid w:val="00AD1BB7"/>
    <w:rsid w:val="00AD36DF"/>
    <w:rsid w:val="00AD4235"/>
    <w:rsid w:val="00AD5A07"/>
    <w:rsid w:val="00AD7A23"/>
    <w:rsid w:val="00AE07BB"/>
    <w:rsid w:val="00AE3424"/>
    <w:rsid w:val="00AE3872"/>
    <w:rsid w:val="00AE48E9"/>
    <w:rsid w:val="00AE63C5"/>
    <w:rsid w:val="00AE6C3C"/>
    <w:rsid w:val="00AE774B"/>
    <w:rsid w:val="00AF1E63"/>
    <w:rsid w:val="00AF2E27"/>
    <w:rsid w:val="00AF3C32"/>
    <w:rsid w:val="00AF58C6"/>
    <w:rsid w:val="00AF5A59"/>
    <w:rsid w:val="00AF7D75"/>
    <w:rsid w:val="00B03313"/>
    <w:rsid w:val="00B03439"/>
    <w:rsid w:val="00B03AC8"/>
    <w:rsid w:val="00B03CF7"/>
    <w:rsid w:val="00B047B7"/>
    <w:rsid w:val="00B05657"/>
    <w:rsid w:val="00B106E0"/>
    <w:rsid w:val="00B10CB3"/>
    <w:rsid w:val="00B1116B"/>
    <w:rsid w:val="00B12DF3"/>
    <w:rsid w:val="00B13225"/>
    <w:rsid w:val="00B13EE7"/>
    <w:rsid w:val="00B157A0"/>
    <w:rsid w:val="00B16B08"/>
    <w:rsid w:val="00B16D2D"/>
    <w:rsid w:val="00B20539"/>
    <w:rsid w:val="00B20D9E"/>
    <w:rsid w:val="00B21EF6"/>
    <w:rsid w:val="00B22930"/>
    <w:rsid w:val="00B23F34"/>
    <w:rsid w:val="00B2494A"/>
    <w:rsid w:val="00B25D10"/>
    <w:rsid w:val="00B269D6"/>
    <w:rsid w:val="00B316D2"/>
    <w:rsid w:val="00B31BF2"/>
    <w:rsid w:val="00B31F22"/>
    <w:rsid w:val="00B3319E"/>
    <w:rsid w:val="00B3323A"/>
    <w:rsid w:val="00B33530"/>
    <w:rsid w:val="00B3389D"/>
    <w:rsid w:val="00B408A1"/>
    <w:rsid w:val="00B41772"/>
    <w:rsid w:val="00B41B49"/>
    <w:rsid w:val="00B45525"/>
    <w:rsid w:val="00B45D70"/>
    <w:rsid w:val="00B45DBD"/>
    <w:rsid w:val="00B46C46"/>
    <w:rsid w:val="00B46E5F"/>
    <w:rsid w:val="00B503AB"/>
    <w:rsid w:val="00B50D01"/>
    <w:rsid w:val="00B50F9F"/>
    <w:rsid w:val="00B52E64"/>
    <w:rsid w:val="00B556D8"/>
    <w:rsid w:val="00B606A4"/>
    <w:rsid w:val="00B61E30"/>
    <w:rsid w:val="00B640CE"/>
    <w:rsid w:val="00B640EC"/>
    <w:rsid w:val="00B6583E"/>
    <w:rsid w:val="00B66090"/>
    <w:rsid w:val="00B671FA"/>
    <w:rsid w:val="00B72FD1"/>
    <w:rsid w:val="00B734F6"/>
    <w:rsid w:val="00B74F51"/>
    <w:rsid w:val="00B755A8"/>
    <w:rsid w:val="00B76618"/>
    <w:rsid w:val="00B776B1"/>
    <w:rsid w:val="00B77752"/>
    <w:rsid w:val="00B80573"/>
    <w:rsid w:val="00B81945"/>
    <w:rsid w:val="00B83DAF"/>
    <w:rsid w:val="00B879FF"/>
    <w:rsid w:val="00B87E08"/>
    <w:rsid w:val="00B91844"/>
    <w:rsid w:val="00B91D95"/>
    <w:rsid w:val="00B923F5"/>
    <w:rsid w:val="00B96145"/>
    <w:rsid w:val="00B97430"/>
    <w:rsid w:val="00BA7E5A"/>
    <w:rsid w:val="00BB04E1"/>
    <w:rsid w:val="00BB0869"/>
    <w:rsid w:val="00BB13E8"/>
    <w:rsid w:val="00BB22B3"/>
    <w:rsid w:val="00BB572D"/>
    <w:rsid w:val="00BB6BBA"/>
    <w:rsid w:val="00BB7908"/>
    <w:rsid w:val="00BC0AC8"/>
    <w:rsid w:val="00BC0C38"/>
    <w:rsid w:val="00BC0E97"/>
    <w:rsid w:val="00BC1233"/>
    <w:rsid w:val="00BC14EF"/>
    <w:rsid w:val="00BC19E2"/>
    <w:rsid w:val="00BC4BB0"/>
    <w:rsid w:val="00BC66F8"/>
    <w:rsid w:val="00BD1110"/>
    <w:rsid w:val="00BD3209"/>
    <w:rsid w:val="00BD4175"/>
    <w:rsid w:val="00BD7AD3"/>
    <w:rsid w:val="00BE0946"/>
    <w:rsid w:val="00BE1E23"/>
    <w:rsid w:val="00BE2C48"/>
    <w:rsid w:val="00BE594F"/>
    <w:rsid w:val="00BE6F9E"/>
    <w:rsid w:val="00BF2A65"/>
    <w:rsid w:val="00BF3BD8"/>
    <w:rsid w:val="00C01224"/>
    <w:rsid w:val="00C01411"/>
    <w:rsid w:val="00C03076"/>
    <w:rsid w:val="00C07928"/>
    <w:rsid w:val="00C11139"/>
    <w:rsid w:val="00C12651"/>
    <w:rsid w:val="00C14020"/>
    <w:rsid w:val="00C14C12"/>
    <w:rsid w:val="00C158A8"/>
    <w:rsid w:val="00C21B69"/>
    <w:rsid w:val="00C226BC"/>
    <w:rsid w:val="00C23026"/>
    <w:rsid w:val="00C2495A"/>
    <w:rsid w:val="00C2757F"/>
    <w:rsid w:val="00C31432"/>
    <w:rsid w:val="00C33AD1"/>
    <w:rsid w:val="00C33B25"/>
    <w:rsid w:val="00C34216"/>
    <w:rsid w:val="00C40475"/>
    <w:rsid w:val="00C412F9"/>
    <w:rsid w:val="00C4138A"/>
    <w:rsid w:val="00C43F80"/>
    <w:rsid w:val="00C47699"/>
    <w:rsid w:val="00C47D44"/>
    <w:rsid w:val="00C51229"/>
    <w:rsid w:val="00C52E1C"/>
    <w:rsid w:val="00C54DA4"/>
    <w:rsid w:val="00C55134"/>
    <w:rsid w:val="00C55750"/>
    <w:rsid w:val="00C55A53"/>
    <w:rsid w:val="00C55D76"/>
    <w:rsid w:val="00C57A38"/>
    <w:rsid w:val="00C61B07"/>
    <w:rsid w:val="00C62556"/>
    <w:rsid w:val="00C62E23"/>
    <w:rsid w:val="00C6623A"/>
    <w:rsid w:val="00C70C13"/>
    <w:rsid w:val="00C720F1"/>
    <w:rsid w:val="00C727B7"/>
    <w:rsid w:val="00C729B4"/>
    <w:rsid w:val="00C72C2F"/>
    <w:rsid w:val="00C76F40"/>
    <w:rsid w:val="00C80CE1"/>
    <w:rsid w:val="00C81982"/>
    <w:rsid w:val="00C87EE8"/>
    <w:rsid w:val="00C92B01"/>
    <w:rsid w:val="00C94CA5"/>
    <w:rsid w:val="00C96946"/>
    <w:rsid w:val="00CA2911"/>
    <w:rsid w:val="00CA2BA9"/>
    <w:rsid w:val="00CA3AF9"/>
    <w:rsid w:val="00CA445B"/>
    <w:rsid w:val="00CA4623"/>
    <w:rsid w:val="00CA7DC2"/>
    <w:rsid w:val="00CB3E8F"/>
    <w:rsid w:val="00CB4D01"/>
    <w:rsid w:val="00CB5CFD"/>
    <w:rsid w:val="00CC0180"/>
    <w:rsid w:val="00CC08DE"/>
    <w:rsid w:val="00CC0D1C"/>
    <w:rsid w:val="00CC29C7"/>
    <w:rsid w:val="00CC45FB"/>
    <w:rsid w:val="00CC552B"/>
    <w:rsid w:val="00CC57B6"/>
    <w:rsid w:val="00CC6063"/>
    <w:rsid w:val="00CD3E4B"/>
    <w:rsid w:val="00CD4F10"/>
    <w:rsid w:val="00CD754D"/>
    <w:rsid w:val="00CE0F95"/>
    <w:rsid w:val="00CE14F5"/>
    <w:rsid w:val="00CE2CB0"/>
    <w:rsid w:val="00CE2DC3"/>
    <w:rsid w:val="00CE3E95"/>
    <w:rsid w:val="00CE43C1"/>
    <w:rsid w:val="00CE4C6D"/>
    <w:rsid w:val="00CE582F"/>
    <w:rsid w:val="00CE5BDE"/>
    <w:rsid w:val="00CE7436"/>
    <w:rsid w:val="00CE789A"/>
    <w:rsid w:val="00CF2626"/>
    <w:rsid w:val="00CF301B"/>
    <w:rsid w:val="00CF3A2A"/>
    <w:rsid w:val="00CF54F4"/>
    <w:rsid w:val="00CF55F4"/>
    <w:rsid w:val="00D021EA"/>
    <w:rsid w:val="00D02576"/>
    <w:rsid w:val="00D03A2B"/>
    <w:rsid w:val="00D04E63"/>
    <w:rsid w:val="00D06F11"/>
    <w:rsid w:val="00D10970"/>
    <w:rsid w:val="00D12A48"/>
    <w:rsid w:val="00D13FA2"/>
    <w:rsid w:val="00D14317"/>
    <w:rsid w:val="00D153F8"/>
    <w:rsid w:val="00D22297"/>
    <w:rsid w:val="00D22A72"/>
    <w:rsid w:val="00D2536F"/>
    <w:rsid w:val="00D258A2"/>
    <w:rsid w:val="00D25D8C"/>
    <w:rsid w:val="00D27C89"/>
    <w:rsid w:val="00D30BD9"/>
    <w:rsid w:val="00D31B2E"/>
    <w:rsid w:val="00D31E80"/>
    <w:rsid w:val="00D34D17"/>
    <w:rsid w:val="00D37C34"/>
    <w:rsid w:val="00D41F29"/>
    <w:rsid w:val="00D420BD"/>
    <w:rsid w:val="00D4217E"/>
    <w:rsid w:val="00D43EDC"/>
    <w:rsid w:val="00D44A3D"/>
    <w:rsid w:val="00D47900"/>
    <w:rsid w:val="00D50B89"/>
    <w:rsid w:val="00D543BB"/>
    <w:rsid w:val="00D5501D"/>
    <w:rsid w:val="00D555A9"/>
    <w:rsid w:val="00D56C47"/>
    <w:rsid w:val="00D573B6"/>
    <w:rsid w:val="00D57E1A"/>
    <w:rsid w:val="00D6065B"/>
    <w:rsid w:val="00D62AA2"/>
    <w:rsid w:val="00D634A9"/>
    <w:rsid w:val="00D6665D"/>
    <w:rsid w:val="00D674F2"/>
    <w:rsid w:val="00D704EF"/>
    <w:rsid w:val="00D7114C"/>
    <w:rsid w:val="00D71595"/>
    <w:rsid w:val="00D73573"/>
    <w:rsid w:val="00D773EB"/>
    <w:rsid w:val="00D8024A"/>
    <w:rsid w:val="00D813A2"/>
    <w:rsid w:val="00D81B15"/>
    <w:rsid w:val="00D8260C"/>
    <w:rsid w:val="00D829CB"/>
    <w:rsid w:val="00D83B49"/>
    <w:rsid w:val="00D8462F"/>
    <w:rsid w:val="00D855FF"/>
    <w:rsid w:val="00D86233"/>
    <w:rsid w:val="00D86380"/>
    <w:rsid w:val="00D86A73"/>
    <w:rsid w:val="00D87770"/>
    <w:rsid w:val="00D920D5"/>
    <w:rsid w:val="00D923DF"/>
    <w:rsid w:val="00D92B7C"/>
    <w:rsid w:val="00D93C88"/>
    <w:rsid w:val="00D94D04"/>
    <w:rsid w:val="00D94EB5"/>
    <w:rsid w:val="00D962AB"/>
    <w:rsid w:val="00D971CE"/>
    <w:rsid w:val="00DA0143"/>
    <w:rsid w:val="00DA0F3B"/>
    <w:rsid w:val="00DA2670"/>
    <w:rsid w:val="00DA30BF"/>
    <w:rsid w:val="00DA361E"/>
    <w:rsid w:val="00DA51F0"/>
    <w:rsid w:val="00DB1668"/>
    <w:rsid w:val="00DB2522"/>
    <w:rsid w:val="00DB2E5C"/>
    <w:rsid w:val="00DB4E71"/>
    <w:rsid w:val="00DC0A4D"/>
    <w:rsid w:val="00DC4FAE"/>
    <w:rsid w:val="00DD100D"/>
    <w:rsid w:val="00DD2BD7"/>
    <w:rsid w:val="00DD4A48"/>
    <w:rsid w:val="00DE27CC"/>
    <w:rsid w:val="00DE3B21"/>
    <w:rsid w:val="00DE43EF"/>
    <w:rsid w:val="00DE49E2"/>
    <w:rsid w:val="00DE759F"/>
    <w:rsid w:val="00DF0832"/>
    <w:rsid w:val="00DF17DC"/>
    <w:rsid w:val="00DF7D7E"/>
    <w:rsid w:val="00E00681"/>
    <w:rsid w:val="00E0171C"/>
    <w:rsid w:val="00E03AE2"/>
    <w:rsid w:val="00E0673A"/>
    <w:rsid w:val="00E078BD"/>
    <w:rsid w:val="00E12CE3"/>
    <w:rsid w:val="00E154C2"/>
    <w:rsid w:val="00E17738"/>
    <w:rsid w:val="00E21B4E"/>
    <w:rsid w:val="00E220B1"/>
    <w:rsid w:val="00E22AD2"/>
    <w:rsid w:val="00E26CF8"/>
    <w:rsid w:val="00E32A13"/>
    <w:rsid w:val="00E36616"/>
    <w:rsid w:val="00E37AEA"/>
    <w:rsid w:val="00E4049A"/>
    <w:rsid w:val="00E441AE"/>
    <w:rsid w:val="00E44BFD"/>
    <w:rsid w:val="00E44D81"/>
    <w:rsid w:val="00E47E35"/>
    <w:rsid w:val="00E5127D"/>
    <w:rsid w:val="00E514FA"/>
    <w:rsid w:val="00E51C30"/>
    <w:rsid w:val="00E51D49"/>
    <w:rsid w:val="00E5264D"/>
    <w:rsid w:val="00E54832"/>
    <w:rsid w:val="00E56222"/>
    <w:rsid w:val="00E57C13"/>
    <w:rsid w:val="00E60E92"/>
    <w:rsid w:val="00E6114F"/>
    <w:rsid w:val="00E62EBF"/>
    <w:rsid w:val="00E646FD"/>
    <w:rsid w:val="00E67959"/>
    <w:rsid w:val="00E67FF0"/>
    <w:rsid w:val="00E72D9F"/>
    <w:rsid w:val="00E74094"/>
    <w:rsid w:val="00E75D87"/>
    <w:rsid w:val="00E776B6"/>
    <w:rsid w:val="00E77F85"/>
    <w:rsid w:val="00E8281D"/>
    <w:rsid w:val="00E83536"/>
    <w:rsid w:val="00E849F6"/>
    <w:rsid w:val="00E87CB4"/>
    <w:rsid w:val="00E90E4C"/>
    <w:rsid w:val="00E91427"/>
    <w:rsid w:val="00E916AA"/>
    <w:rsid w:val="00E92F15"/>
    <w:rsid w:val="00E96339"/>
    <w:rsid w:val="00EA06E9"/>
    <w:rsid w:val="00EA1364"/>
    <w:rsid w:val="00EA179A"/>
    <w:rsid w:val="00EA198C"/>
    <w:rsid w:val="00EA1F8E"/>
    <w:rsid w:val="00EA29D5"/>
    <w:rsid w:val="00EA66BB"/>
    <w:rsid w:val="00EA7401"/>
    <w:rsid w:val="00EA7B8E"/>
    <w:rsid w:val="00EB705F"/>
    <w:rsid w:val="00EB70D1"/>
    <w:rsid w:val="00EC0481"/>
    <w:rsid w:val="00EC2F3A"/>
    <w:rsid w:val="00EC449B"/>
    <w:rsid w:val="00EC44E0"/>
    <w:rsid w:val="00EC4A75"/>
    <w:rsid w:val="00EC501C"/>
    <w:rsid w:val="00EC5C13"/>
    <w:rsid w:val="00EC69AB"/>
    <w:rsid w:val="00EC6D62"/>
    <w:rsid w:val="00EC788B"/>
    <w:rsid w:val="00EC7A22"/>
    <w:rsid w:val="00EC7C44"/>
    <w:rsid w:val="00EC7C70"/>
    <w:rsid w:val="00ED46CF"/>
    <w:rsid w:val="00ED4A41"/>
    <w:rsid w:val="00ED4EEB"/>
    <w:rsid w:val="00ED7AE4"/>
    <w:rsid w:val="00EE1752"/>
    <w:rsid w:val="00EE1887"/>
    <w:rsid w:val="00EE1A83"/>
    <w:rsid w:val="00EE2E35"/>
    <w:rsid w:val="00EE3584"/>
    <w:rsid w:val="00EE3FED"/>
    <w:rsid w:val="00EE4AA0"/>
    <w:rsid w:val="00EE79D8"/>
    <w:rsid w:val="00EF06ED"/>
    <w:rsid w:val="00EF3294"/>
    <w:rsid w:val="00EF33CC"/>
    <w:rsid w:val="00EF3FB1"/>
    <w:rsid w:val="00EF4FB2"/>
    <w:rsid w:val="00EF7C17"/>
    <w:rsid w:val="00EF7FBA"/>
    <w:rsid w:val="00F00544"/>
    <w:rsid w:val="00F00733"/>
    <w:rsid w:val="00F014A0"/>
    <w:rsid w:val="00F04721"/>
    <w:rsid w:val="00F06B75"/>
    <w:rsid w:val="00F073BF"/>
    <w:rsid w:val="00F10351"/>
    <w:rsid w:val="00F128DD"/>
    <w:rsid w:val="00F14495"/>
    <w:rsid w:val="00F146AF"/>
    <w:rsid w:val="00F14D3A"/>
    <w:rsid w:val="00F15DB3"/>
    <w:rsid w:val="00F16A89"/>
    <w:rsid w:val="00F16DF7"/>
    <w:rsid w:val="00F16F14"/>
    <w:rsid w:val="00F17C1F"/>
    <w:rsid w:val="00F20FE9"/>
    <w:rsid w:val="00F213B7"/>
    <w:rsid w:val="00F2160E"/>
    <w:rsid w:val="00F222D7"/>
    <w:rsid w:val="00F224F9"/>
    <w:rsid w:val="00F22EA3"/>
    <w:rsid w:val="00F23F83"/>
    <w:rsid w:val="00F246D6"/>
    <w:rsid w:val="00F25F3E"/>
    <w:rsid w:val="00F26C6A"/>
    <w:rsid w:val="00F30AA2"/>
    <w:rsid w:val="00F3108E"/>
    <w:rsid w:val="00F31333"/>
    <w:rsid w:val="00F315AF"/>
    <w:rsid w:val="00F324A2"/>
    <w:rsid w:val="00F331A1"/>
    <w:rsid w:val="00F33CAE"/>
    <w:rsid w:val="00F371A5"/>
    <w:rsid w:val="00F40EE3"/>
    <w:rsid w:val="00F4209A"/>
    <w:rsid w:val="00F42755"/>
    <w:rsid w:val="00F43C17"/>
    <w:rsid w:val="00F459B9"/>
    <w:rsid w:val="00F51CA0"/>
    <w:rsid w:val="00F53AFC"/>
    <w:rsid w:val="00F558CF"/>
    <w:rsid w:val="00F55DFE"/>
    <w:rsid w:val="00F56093"/>
    <w:rsid w:val="00F56490"/>
    <w:rsid w:val="00F6057F"/>
    <w:rsid w:val="00F606D6"/>
    <w:rsid w:val="00F607E6"/>
    <w:rsid w:val="00F613D2"/>
    <w:rsid w:val="00F61AC0"/>
    <w:rsid w:val="00F635B4"/>
    <w:rsid w:val="00F64277"/>
    <w:rsid w:val="00F64F9F"/>
    <w:rsid w:val="00F671A8"/>
    <w:rsid w:val="00F67AC7"/>
    <w:rsid w:val="00F67C79"/>
    <w:rsid w:val="00F67F3C"/>
    <w:rsid w:val="00F70B6B"/>
    <w:rsid w:val="00F71F7E"/>
    <w:rsid w:val="00F734EA"/>
    <w:rsid w:val="00F7599B"/>
    <w:rsid w:val="00F833C3"/>
    <w:rsid w:val="00F8544A"/>
    <w:rsid w:val="00F87C11"/>
    <w:rsid w:val="00F90252"/>
    <w:rsid w:val="00F92EA7"/>
    <w:rsid w:val="00F93212"/>
    <w:rsid w:val="00F93D9D"/>
    <w:rsid w:val="00F93F4E"/>
    <w:rsid w:val="00F958E9"/>
    <w:rsid w:val="00F97978"/>
    <w:rsid w:val="00FA00C0"/>
    <w:rsid w:val="00FA07E0"/>
    <w:rsid w:val="00FA0F47"/>
    <w:rsid w:val="00FA1CAB"/>
    <w:rsid w:val="00FA214B"/>
    <w:rsid w:val="00FA29FB"/>
    <w:rsid w:val="00FA4BEF"/>
    <w:rsid w:val="00FB0F78"/>
    <w:rsid w:val="00FB4D82"/>
    <w:rsid w:val="00FB6709"/>
    <w:rsid w:val="00FB6A95"/>
    <w:rsid w:val="00FC04D7"/>
    <w:rsid w:val="00FC21EF"/>
    <w:rsid w:val="00FC2C2E"/>
    <w:rsid w:val="00FC2EA9"/>
    <w:rsid w:val="00FC3153"/>
    <w:rsid w:val="00FC5C78"/>
    <w:rsid w:val="00FC6659"/>
    <w:rsid w:val="00FC677E"/>
    <w:rsid w:val="00FD0F6C"/>
    <w:rsid w:val="00FD13C0"/>
    <w:rsid w:val="00FD248B"/>
    <w:rsid w:val="00FD3C73"/>
    <w:rsid w:val="00FD547B"/>
    <w:rsid w:val="00FE0F1E"/>
    <w:rsid w:val="00FE1939"/>
    <w:rsid w:val="00FE2249"/>
    <w:rsid w:val="00FE2E75"/>
    <w:rsid w:val="00FE48E7"/>
    <w:rsid w:val="00FE4E35"/>
    <w:rsid w:val="00FF0B9D"/>
    <w:rsid w:val="00FF2160"/>
    <w:rsid w:val="00FF263A"/>
    <w:rsid w:val="00FF334E"/>
    <w:rsid w:val="00FF3658"/>
    <w:rsid w:val="00FF5E47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8CB54"/>
  <w15:chartTrackingRefBased/>
  <w15:docId w15:val="{11789CE7-9A48-418A-863B-DEAA3E35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rsid w:val="000139F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.VnTimeH" w:eastAsia="Times New Roman" w:hAnsi=".VnTimeH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FE0F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E0F1E"/>
    <w:rPr>
      <w:sz w:val="28"/>
      <w:szCs w:val="22"/>
      <w:lang w:val="vi-VN"/>
    </w:rPr>
  </w:style>
  <w:style w:type="character" w:styleId="PageNumber">
    <w:name w:val="page number"/>
    <w:rsid w:val="00FE0F1E"/>
  </w:style>
  <w:style w:type="paragraph" w:customStyle="1" w:styleId="CharCharCharCharCharCharChar">
    <w:name w:val="Char Char Char Char Char Char Char"/>
    <w:autoRedefine/>
    <w:rsid w:val="00CA7DC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B660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1CharCharCharChar">
    <w:name w:val="1 Char Char Char Char"/>
    <w:basedOn w:val="DocumentMap"/>
    <w:autoRedefine/>
    <w:rsid w:val="009E0B1D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val="en-US" w:eastAsia="zh-CN"/>
    </w:rPr>
  </w:style>
  <w:style w:type="paragraph" w:styleId="DocumentMap">
    <w:name w:val="Document Map"/>
    <w:basedOn w:val="Normal"/>
    <w:semiHidden/>
    <w:rsid w:val="009E0B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rsid w:val="00D153F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08CB"/>
    <w:rPr>
      <w:rFonts w:ascii="Segoe UI" w:hAnsi="Segoe UI" w:cs="Segoe UI"/>
      <w:sz w:val="18"/>
      <w:szCs w:val="18"/>
      <w:lang w:val="vi-VN"/>
    </w:rPr>
  </w:style>
  <w:style w:type="character" w:customStyle="1" w:styleId="fontstyle01">
    <w:name w:val="fontstyle01"/>
    <w:rsid w:val="00AF3C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Bullet">
    <w:name w:val="List Bullet"/>
    <w:basedOn w:val="Normal"/>
    <w:uiPriority w:val="99"/>
    <w:unhideWhenUsed/>
    <w:rsid w:val="00603F31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rsid w:val="001455F8"/>
    <w:pPr>
      <w:spacing w:after="0" w:line="240" w:lineRule="auto"/>
      <w:jc w:val="center"/>
    </w:pPr>
    <w:rPr>
      <w:rFonts w:ascii=".VnTime" w:eastAsia="Times New Roman" w:hAnsi=".VnTime"/>
      <w:b/>
      <w:i/>
      <w:szCs w:val="20"/>
      <w:lang w:val="en-US"/>
    </w:rPr>
  </w:style>
  <w:style w:type="character" w:customStyle="1" w:styleId="BodyTextChar">
    <w:name w:val="Body Text Char"/>
    <w:link w:val="BodyText"/>
    <w:rsid w:val="001455F8"/>
    <w:rPr>
      <w:rFonts w:ascii=".VnTime" w:eastAsia="Times New Roman" w:hAnsi=".VnTime"/>
      <w:b/>
      <w:i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39F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0139F9"/>
    <w:rPr>
      <w:sz w:val="28"/>
      <w:szCs w:val="22"/>
      <w:lang w:val="vi-VN"/>
    </w:rPr>
  </w:style>
  <w:style w:type="character" w:customStyle="1" w:styleId="Heading1Char">
    <w:name w:val="Heading 1 Char"/>
    <w:link w:val="Heading1"/>
    <w:rsid w:val="000139F9"/>
    <w:rPr>
      <w:rFonts w:ascii=".VnTimeH" w:eastAsia="Times New Roman" w:hAnsi=".VnTimeH"/>
      <w:b/>
      <w:sz w:val="28"/>
      <w:szCs w:val="22"/>
    </w:rPr>
  </w:style>
  <w:style w:type="table" w:customStyle="1" w:styleId="GenStyleDefTable">
    <w:name w:val="GenStyleDefTable"/>
    <w:rsid w:val="000139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2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792A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119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7BFA-4F24-4A84-BD7E-7B5D606C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TỈNH VĨNH PHÚC</vt:lpstr>
      <vt:lpstr>UBND TỈNH VĨNH PHÚC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VĨNH PHÚC</dc:title>
  <dc:subject/>
  <dc:creator>Admin</dc:creator>
  <cp:keywords/>
  <cp:lastModifiedBy>admin</cp:lastModifiedBy>
  <cp:revision>2</cp:revision>
  <cp:lastPrinted>2025-05-08T01:21:00Z</cp:lastPrinted>
  <dcterms:created xsi:type="dcterms:W3CDTF">2025-06-13T09:40:00Z</dcterms:created>
  <dcterms:modified xsi:type="dcterms:W3CDTF">2025-06-13T09:40:00Z</dcterms:modified>
</cp:coreProperties>
</file>