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-142" w:type="dxa"/>
        <w:tblLook w:val="01E0" w:firstRow="1" w:lastRow="1" w:firstColumn="1" w:lastColumn="1" w:noHBand="0" w:noVBand="0"/>
      </w:tblPr>
      <w:tblGrid>
        <w:gridCol w:w="3403"/>
        <w:gridCol w:w="6094"/>
      </w:tblGrid>
      <w:tr w:rsidR="00B000C1" w:rsidRPr="00A53C40" w14:paraId="1DF0ECB4" w14:textId="77777777" w:rsidTr="00EF5B7B">
        <w:trPr>
          <w:trHeight w:val="895"/>
        </w:trPr>
        <w:tc>
          <w:tcPr>
            <w:tcW w:w="3403" w:type="dxa"/>
            <w:shd w:val="clear" w:color="auto" w:fill="auto"/>
          </w:tcPr>
          <w:p w14:paraId="4EB7FEFA" w14:textId="77777777" w:rsidR="00B000C1" w:rsidRPr="00EA496F" w:rsidRDefault="00B000C1" w:rsidP="001C07C1">
            <w:pPr>
              <w:tabs>
                <w:tab w:val="left" w:pos="449"/>
                <w:tab w:val="center" w:pos="1872"/>
              </w:tabs>
              <w:spacing w:line="300" w:lineRule="atLeast"/>
              <w:ind w:left="180"/>
              <w:jc w:val="center"/>
              <w:rPr>
                <w:rFonts w:ascii="Times New Roman" w:hAnsi="Times New Roman"/>
                <w:b/>
                <w:sz w:val="26"/>
              </w:rPr>
            </w:pPr>
            <w:bookmarkStart w:id="0" w:name="_GoBack"/>
            <w:r w:rsidRPr="00EA496F">
              <w:rPr>
                <w:rFonts w:ascii="Times New Roman" w:hAnsi="Times New Roman"/>
                <w:b/>
                <w:sz w:val="26"/>
              </w:rPr>
              <w:t xml:space="preserve">HỘI ĐỒNG NHÂN DÂN </w:t>
            </w:r>
          </w:p>
          <w:p w14:paraId="03BDA13A" w14:textId="6EB65998" w:rsidR="00B000C1" w:rsidRPr="00EA496F" w:rsidRDefault="00B000C1" w:rsidP="001C07C1">
            <w:pPr>
              <w:tabs>
                <w:tab w:val="left" w:pos="449"/>
                <w:tab w:val="center" w:pos="1872"/>
              </w:tabs>
              <w:spacing w:line="300" w:lineRule="atLeast"/>
              <w:ind w:left="180"/>
              <w:jc w:val="center"/>
              <w:rPr>
                <w:rFonts w:ascii="Times New Roman" w:hAnsi="Times New Roman"/>
                <w:b/>
                <w:sz w:val="26"/>
              </w:rPr>
            </w:pPr>
            <w:r w:rsidRPr="00EA496F">
              <w:rPr>
                <w:rFonts w:ascii="Times New Roman" w:hAnsi="Times New Roman"/>
                <w:b/>
                <w:sz w:val="26"/>
              </w:rPr>
              <w:t>TỈNH VĨNH PHÚC</w:t>
            </w:r>
          </w:p>
          <w:p w14:paraId="1CDEF0D5" w14:textId="6497FF1F" w:rsidR="00B000C1" w:rsidRPr="00EA496F" w:rsidRDefault="00281AD7" w:rsidP="001C07C1">
            <w:pPr>
              <w:tabs>
                <w:tab w:val="left" w:pos="449"/>
                <w:tab w:val="center" w:pos="1872"/>
              </w:tabs>
              <w:spacing w:line="300" w:lineRule="atLeast"/>
              <w:ind w:left="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6383314" wp14:editId="5C457012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21590</wp:posOffset>
                      </wp:positionV>
                      <wp:extent cx="768350" cy="0"/>
                      <wp:effectExtent l="0" t="0" r="317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0CA8F" id="Straight Connector 1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5pt,1.7pt" to="113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44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6094" w:type="dxa"/>
            <w:shd w:val="clear" w:color="auto" w:fill="auto"/>
          </w:tcPr>
          <w:p w14:paraId="2FC9EF26" w14:textId="77777777" w:rsidR="00B000C1" w:rsidRPr="00EA496F" w:rsidRDefault="00B000C1" w:rsidP="001C07C1">
            <w:pPr>
              <w:spacing w:line="300" w:lineRule="atLeast"/>
              <w:ind w:left="-108"/>
              <w:jc w:val="center"/>
              <w:rPr>
                <w:rFonts w:ascii="Times New Roman" w:hAnsi="Times New Roman"/>
                <w:b/>
              </w:rPr>
            </w:pPr>
            <w:r w:rsidRPr="00EA496F">
              <w:rPr>
                <w:rFonts w:ascii="Times New Roman" w:hAnsi="Times New Roman"/>
                <w:b/>
              </w:rPr>
              <w:t xml:space="preserve"> </w:t>
            </w:r>
            <w:r w:rsidRPr="00EA496F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A496F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  <w:p w14:paraId="70E8617D" w14:textId="77777777" w:rsidR="00B000C1" w:rsidRPr="00EA496F" w:rsidRDefault="00676FF1" w:rsidP="00EA496F">
            <w:pPr>
              <w:spacing w:line="300" w:lineRule="atLeast"/>
              <w:ind w:left="-108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F2475D0" wp14:editId="02E08C2F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216535</wp:posOffset>
                      </wp:positionV>
                      <wp:extent cx="2142490" cy="0"/>
                      <wp:effectExtent l="0" t="0" r="2921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24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0E9D8" id="Straight Connector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8pt,17.05pt" to="228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6S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0mWT/IF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"/>
                  </w:pict>
                </mc:Fallback>
              </mc:AlternateContent>
            </w:r>
            <w:r w:rsidR="00B000C1" w:rsidRPr="00EA496F">
              <w:rPr>
                <w:rFonts w:ascii="Times New Roman" w:hAnsi="Times New Roman"/>
                <w:b/>
              </w:rPr>
              <w:t xml:space="preserve">Độc lập </w:t>
            </w:r>
            <w:r w:rsidR="00EA496F" w:rsidRPr="00EA496F">
              <w:rPr>
                <w:rFonts w:ascii="Times New Roman" w:hAnsi="Times New Roman"/>
                <w:b/>
              </w:rPr>
              <w:t>-</w:t>
            </w:r>
            <w:r w:rsidR="00B000C1" w:rsidRPr="00EA496F">
              <w:rPr>
                <w:rFonts w:ascii="Times New Roman" w:hAnsi="Times New Roman"/>
                <w:b/>
              </w:rPr>
              <w:t xml:space="preserve"> Tự do </w:t>
            </w:r>
            <w:r w:rsidR="00EA496F" w:rsidRPr="00EA496F">
              <w:rPr>
                <w:rFonts w:ascii="Times New Roman" w:hAnsi="Times New Roman"/>
                <w:b/>
              </w:rPr>
              <w:t>-</w:t>
            </w:r>
            <w:r w:rsidR="00B000C1" w:rsidRPr="00EA496F">
              <w:rPr>
                <w:rFonts w:ascii="Times New Roman" w:hAnsi="Times New Roman"/>
                <w:b/>
              </w:rPr>
              <w:t xml:space="preserve"> Hạnh phúc</w:t>
            </w:r>
          </w:p>
        </w:tc>
      </w:tr>
      <w:tr w:rsidR="00B000C1" w:rsidRPr="00A53C40" w14:paraId="671DEE6D" w14:textId="77777777" w:rsidTr="00EF5B7B">
        <w:trPr>
          <w:trHeight w:val="380"/>
        </w:trPr>
        <w:tc>
          <w:tcPr>
            <w:tcW w:w="3403" w:type="dxa"/>
            <w:shd w:val="clear" w:color="auto" w:fill="auto"/>
          </w:tcPr>
          <w:p w14:paraId="3EB56545" w14:textId="1023A0AB" w:rsidR="00B000C1" w:rsidRPr="00EA496F" w:rsidRDefault="00B000C1" w:rsidP="00AB5C15">
            <w:pPr>
              <w:spacing w:line="300" w:lineRule="atLeast"/>
              <w:ind w:left="252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A496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Số: </w:t>
            </w:r>
            <w:r w:rsidR="00AB5C15">
              <w:rPr>
                <w:rFonts w:ascii="Times New Roman" w:hAnsi="Times New Roman"/>
                <w:spacing w:val="-4"/>
                <w:sz w:val="26"/>
                <w:szCs w:val="26"/>
              </w:rPr>
              <w:t>11</w:t>
            </w:r>
            <w:r w:rsidRPr="00EA496F">
              <w:rPr>
                <w:rFonts w:ascii="Times New Roman" w:hAnsi="Times New Roman"/>
                <w:spacing w:val="-4"/>
                <w:sz w:val="26"/>
                <w:szCs w:val="26"/>
              </w:rPr>
              <w:t>/NQ-HĐND</w:t>
            </w:r>
          </w:p>
        </w:tc>
        <w:tc>
          <w:tcPr>
            <w:tcW w:w="6094" w:type="dxa"/>
            <w:shd w:val="clear" w:color="auto" w:fill="auto"/>
          </w:tcPr>
          <w:p w14:paraId="4FFAE487" w14:textId="551EEEEE" w:rsidR="00B000C1" w:rsidRPr="00EA496F" w:rsidRDefault="00B000C1" w:rsidP="00AB5C15">
            <w:pPr>
              <w:spacing w:line="300" w:lineRule="atLeast"/>
              <w:ind w:left="72"/>
              <w:jc w:val="center"/>
              <w:rPr>
                <w:rFonts w:ascii="Times New Roman" w:hAnsi="Times New Roman"/>
                <w:i/>
              </w:rPr>
            </w:pPr>
            <w:r w:rsidRPr="00EA496F">
              <w:rPr>
                <w:rFonts w:ascii="Times New Roman" w:hAnsi="Times New Roman"/>
                <w:i/>
              </w:rPr>
              <w:t xml:space="preserve">Vĩnh Phúc, ngày </w:t>
            </w:r>
            <w:r w:rsidR="00AB5C15">
              <w:rPr>
                <w:rFonts w:ascii="Times New Roman" w:hAnsi="Times New Roman"/>
                <w:i/>
              </w:rPr>
              <w:t>09</w:t>
            </w:r>
            <w:r w:rsidRPr="00EA496F">
              <w:rPr>
                <w:rFonts w:ascii="Times New Roman" w:hAnsi="Times New Roman"/>
                <w:i/>
              </w:rPr>
              <w:t xml:space="preserve"> tháng </w:t>
            </w:r>
            <w:r w:rsidR="00011342">
              <w:rPr>
                <w:rFonts w:ascii="Times New Roman" w:hAnsi="Times New Roman"/>
                <w:i/>
              </w:rPr>
              <w:t>4</w:t>
            </w:r>
            <w:r w:rsidRPr="00EA496F">
              <w:rPr>
                <w:rFonts w:ascii="Times New Roman" w:hAnsi="Times New Roman"/>
                <w:i/>
              </w:rPr>
              <w:t xml:space="preserve"> năm 202</w:t>
            </w:r>
            <w:r w:rsidR="00011342">
              <w:rPr>
                <w:rFonts w:ascii="Times New Roman" w:hAnsi="Times New Roman"/>
                <w:i/>
              </w:rPr>
              <w:t>5</w:t>
            </w:r>
          </w:p>
        </w:tc>
      </w:tr>
    </w:tbl>
    <w:p w14:paraId="5E51CF3D" w14:textId="7C4DB550" w:rsidR="00974F65" w:rsidRDefault="00974F65" w:rsidP="00011342">
      <w:pPr>
        <w:pStyle w:val="Heading4"/>
        <w:spacing w:before="0" w:after="0"/>
        <w:ind w:left="0"/>
        <w:jc w:val="left"/>
      </w:pPr>
    </w:p>
    <w:p w14:paraId="0250AE35" w14:textId="18505ECE" w:rsidR="00FC7AD3" w:rsidRPr="00655A68" w:rsidRDefault="0048079A" w:rsidP="00974F65">
      <w:pPr>
        <w:pStyle w:val="Heading4"/>
        <w:spacing w:before="0" w:after="0"/>
        <w:ind w:left="0"/>
      </w:pPr>
      <w:r w:rsidRPr="00655A68">
        <w:t>NGHỊ QUYẾT</w:t>
      </w:r>
    </w:p>
    <w:p w14:paraId="3B0B53C7" w14:textId="77777777" w:rsidR="00974F65" w:rsidRPr="0022298E" w:rsidRDefault="00FC7DE3" w:rsidP="00974F65">
      <w:pPr>
        <w:pStyle w:val="Heading3"/>
        <w:spacing w:before="0" w:after="0"/>
        <w:rPr>
          <w:rFonts w:ascii="Times New Roman Bold" w:hAnsi="Times New Roman Bold"/>
          <w:spacing w:val="-6"/>
        </w:rPr>
      </w:pPr>
      <w:r w:rsidRPr="0022298E">
        <w:rPr>
          <w:rFonts w:ascii="Times New Roman Bold" w:hAnsi="Times New Roman Bold"/>
          <w:spacing w:val="-6"/>
        </w:rPr>
        <w:t>Về việc</w:t>
      </w:r>
      <w:r w:rsidR="00102FC0" w:rsidRPr="0022298E">
        <w:rPr>
          <w:rFonts w:ascii="Times New Roman Bold" w:hAnsi="Times New Roman Bold"/>
          <w:spacing w:val="-6"/>
        </w:rPr>
        <w:t xml:space="preserve"> </w:t>
      </w:r>
      <w:r w:rsidR="002B4A93" w:rsidRPr="0022298E">
        <w:rPr>
          <w:rFonts w:ascii="Times New Roman Bold" w:hAnsi="Times New Roman Bold"/>
          <w:spacing w:val="-6"/>
          <w:lang w:val="en-US"/>
        </w:rPr>
        <w:t xml:space="preserve">thông qua </w:t>
      </w:r>
      <w:r w:rsidRPr="0022298E">
        <w:rPr>
          <w:rFonts w:ascii="Times New Roman Bold" w:hAnsi="Times New Roman Bold"/>
          <w:spacing w:val="-6"/>
        </w:rPr>
        <w:t xml:space="preserve">danh mục các công trình, dự án </w:t>
      </w:r>
      <w:r w:rsidR="00F566B2" w:rsidRPr="0022298E">
        <w:rPr>
          <w:rFonts w:ascii="Times New Roman Bold" w:hAnsi="Times New Roman Bold"/>
          <w:spacing w:val="-6"/>
        </w:rPr>
        <w:t xml:space="preserve">phải </w:t>
      </w:r>
      <w:r w:rsidRPr="0022298E">
        <w:rPr>
          <w:rFonts w:ascii="Times New Roman Bold" w:hAnsi="Times New Roman Bold"/>
          <w:spacing w:val="-6"/>
        </w:rPr>
        <w:t>thu hồi đất</w:t>
      </w:r>
    </w:p>
    <w:p w14:paraId="6C37DC3A" w14:textId="3814B718" w:rsidR="002C5D6C" w:rsidRPr="0022298E" w:rsidRDefault="008F51F3" w:rsidP="00974F65">
      <w:pPr>
        <w:pStyle w:val="Heading3"/>
        <w:spacing w:before="0" w:after="0"/>
        <w:rPr>
          <w:rFonts w:ascii="Times New Roman Bold" w:hAnsi="Times New Roman Bold"/>
          <w:spacing w:val="-6"/>
        </w:rPr>
      </w:pPr>
      <w:r w:rsidRPr="0022298E">
        <w:rPr>
          <w:rFonts w:ascii="Times New Roman Bold" w:hAnsi="Times New Roman Bold"/>
          <w:spacing w:val="-6"/>
        </w:rPr>
        <w:t>để</w:t>
      </w:r>
      <w:r w:rsidR="00757980" w:rsidRPr="0022298E">
        <w:rPr>
          <w:rFonts w:ascii="Times New Roman Bold" w:hAnsi="Times New Roman Bold"/>
          <w:spacing w:val="-6"/>
        </w:rPr>
        <w:t xml:space="preserve"> </w:t>
      </w:r>
      <w:r w:rsidR="002B4A93" w:rsidRPr="0022298E">
        <w:rPr>
          <w:rFonts w:ascii="Times New Roman Bold" w:hAnsi="Times New Roman Bold"/>
          <w:spacing w:val="-6"/>
        </w:rPr>
        <w:t xml:space="preserve">triển khai </w:t>
      </w:r>
      <w:r w:rsidR="006E7434" w:rsidRPr="0022298E">
        <w:rPr>
          <w:rFonts w:ascii="Times New Roman Bold" w:hAnsi="Times New Roman Bold"/>
          <w:spacing w:val="-6"/>
        </w:rPr>
        <w:t xml:space="preserve">thực hiện trong năm </w:t>
      </w:r>
      <w:r w:rsidR="003267D6" w:rsidRPr="0022298E">
        <w:rPr>
          <w:rFonts w:ascii="Times New Roman Bold" w:hAnsi="Times New Roman Bold"/>
          <w:spacing w:val="-6"/>
        </w:rPr>
        <w:t>2025</w:t>
      </w:r>
      <w:r w:rsidR="006E7434" w:rsidRPr="0022298E">
        <w:rPr>
          <w:rFonts w:ascii="Times New Roman Bold" w:hAnsi="Times New Roman Bold"/>
          <w:spacing w:val="-6"/>
        </w:rPr>
        <w:t xml:space="preserve"> trên địa bàn tỉnh Vĩnh Phúc</w:t>
      </w:r>
      <w:r w:rsidR="0022298E" w:rsidRPr="0022298E">
        <w:rPr>
          <w:rFonts w:ascii="Times New Roman Bold" w:hAnsi="Times New Roman Bold"/>
          <w:spacing w:val="-6"/>
        </w:rPr>
        <w:t xml:space="preserve"> (bổ sung)</w:t>
      </w:r>
    </w:p>
    <w:p w14:paraId="36088706" w14:textId="0DC0EBFD" w:rsidR="0048079A" w:rsidRPr="00336B46" w:rsidRDefault="00281AD7" w:rsidP="003730A6">
      <w:pPr>
        <w:pStyle w:val="Heading3"/>
        <w:spacing w:before="0" w:after="0"/>
        <w:rPr>
          <w:spacing w:val="-4"/>
          <w:sz w:val="6"/>
        </w:rPr>
      </w:pPr>
      <w:r>
        <w:rPr>
          <w:sz w:val="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739A4" wp14:editId="314277D3">
                <wp:simplePos x="0" y="0"/>
                <wp:positionH relativeFrom="column">
                  <wp:posOffset>2390775</wp:posOffset>
                </wp:positionH>
                <wp:positionV relativeFrom="paragraph">
                  <wp:posOffset>34290</wp:posOffset>
                </wp:positionV>
                <wp:extent cx="862965" cy="0"/>
                <wp:effectExtent l="0" t="0" r="32385" b="19050"/>
                <wp:wrapNone/>
                <wp:docPr id="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012CD" id="Line 8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2.7pt" to="256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M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"/>
            </w:pict>
          </mc:Fallback>
        </mc:AlternateContent>
      </w:r>
    </w:p>
    <w:p w14:paraId="0030B598" w14:textId="77777777" w:rsidR="0048079A" w:rsidRPr="00655A68" w:rsidRDefault="0048079A" w:rsidP="00857E61">
      <w:pPr>
        <w:spacing w:before="240"/>
        <w:jc w:val="center"/>
        <w:rPr>
          <w:rFonts w:ascii="Times New Roman" w:hAnsi="Times New Roman"/>
          <w:b/>
          <w:spacing w:val="-4"/>
          <w:lang w:val="nl-NL"/>
        </w:rPr>
      </w:pPr>
      <w:r w:rsidRPr="00655A68">
        <w:rPr>
          <w:rFonts w:ascii="Times New Roman" w:hAnsi="Times New Roman"/>
          <w:b/>
          <w:spacing w:val="-4"/>
          <w:lang w:val="nl-NL"/>
        </w:rPr>
        <w:t xml:space="preserve">HỘI </w:t>
      </w:r>
      <w:r w:rsidRPr="00655A68">
        <w:rPr>
          <w:rFonts w:ascii="Times New Roman" w:hAnsi="Times New Roman" w:hint="eastAsia"/>
          <w:b/>
          <w:spacing w:val="-4"/>
          <w:lang w:val="nl-NL"/>
        </w:rPr>
        <w:t>Đ</w:t>
      </w:r>
      <w:r w:rsidRPr="00655A68">
        <w:rPr>
          <w:rFonts w:ascii="Times New Roman" w:hAnsi="Times New Roman"/>
          <w:b/>
          <w:spacing w:val="-4"/>
          <w:lang w:val="nl-NL"/>
        </w:rPr>
        <w:t xml:space="preserve">ỒNG NHÂN DÂN TỈNH VĨNH PHÚC </w:t>
      </w:r>
    </w:p>
    <w:p w14:paraId="67B33579" w14:textId="58F1CB1E" w:rsidR="0048079A" w:rsidRPr="00655A68" w:rsidRDefault="00866F38" w:rsidP="002845F1">
      <w:pPr>
        <w:jc w:val="center"/>
        <w:rPr>
          <w:rFonts w:ascii="Times New Roman" w:hAnsi="Times New Roman"/>
          <w:b/>
          <w:spacing w:val="-4"/>
          <w:lang w:val="nl-NL"/>
        </w:rPr>
      </w:pPr>
      <w:r w:rsidRPr="00655A68">
        <w:rPr>
          <w:rFonts w:ascii="Times New Roman" w:hAnsi="Times New Roman"/>
          <w:b/>
          <w:spacing w:val="-4"/>
          <w:lang w:val="nl-NL"/>
        </w:rPr>
        <w:t>KHOÁ XVI</w:t>
      </w:r>
      <w:r w:rsidR="001730CC">
        <w:rPr>
          <w:rFonts w:ascii="Times New Roman" w:hAnsi="Times New Roman"/>
          <w:b/>
          <w:spacing w:val="-4"/>
          <w:lang w:val="nl-NL"/>
        </w:rPr>
        <w:t>I</w:t>
      </w:r>
      <w:r w:rsidRPr="00655A68">
        <w:rPr>
          <w:rFonts w:ascii="Times New Roman" w:hAnsi="Times New Roman"/>
          <w:b/>
          <w:spacing w:val="-4"/>
          <w:lang w:val="nl-NL"/>
        </w:rPr>
        <w:t xml:space="preserve"> KỲ HỌP </w:t>
      </w:r>
      <w:r w:rsidR="00011342">
        <w:rPr>
          <w:rFonts w:ascii="Times New Roman" w:hAnsi="Times New Roman"/>
          <w:b/>
          <w:spacing w:val="-4"/>
          <w:lang w:val="nl-NL"/>
        </w:rPr>
        <w:t>THỨ 23</w:t>
      </w:r>
    </w:p>
    <w:p w14:paraId="61175812" w14:textId="77777777" w:rsidR="002845F1" w:rsidRPr="00336B46" w:rsidRDefault="002845F1" w:rsidP="002845F1">
      <w:pPr>
        <w:jc w:val="center"/>
        <w:rPr>
          <w:rFonts w:ascii="Times New Roman" w:hAnsi="Times New Roman"/>
          <w:b/>
          <w:spacing w:val="-4"/>
          <w:sz w:val="22"/>
          <w:lang w:val="nl-NL"/>
        </w:rPr>
      </w:pPr>
    </w:p>
    <w:p w14:paraId="4C8900FE" w14:textId="77777777" w:rsidR="00011342" w:rsidRPr="006A3AB2" w:rsidRDefault="00011342" w:rsidP="00974F65">
      <w:pPr>
        <w:spacing w:before="60" w:line="276" w:lineRule="auto"/>
        <w:ind w:firstLine="720"/>
        <w:jc w:val="both"/>
        <w:rPr>
          <w:rFonts w:ascii="Times New Roman" w:hAnsi="Times New Roman"/>
          <w:i/>
          <w:spacing w:val="-4"/>
        </w:rPr>
      </w:pPr>
      <w:r w:rsidRPr="006A3AB2">
        <w:rPr>
          <w:rFonts w:ascii="Times New Roman" w:hAnsi="Times New Roman"/>
          <w:i/>
          <w:spacing w:val="-4"/>
        </w:rPr>
        <w:t>Căn cứ Luật Tổ chức chính quyền địa phương ngày 19 tháng 02 năm 2025;</w:t>
      </w:r>
    </w:p>
    <w:p w14:paraId="5F705C6A" w14:textId="3EF7FFB1" w:rsidR="003121D5" w:rsidRPr="00011342" w:rsidRDefault="003121D5" w:rsidP="00974F65">
      <w:pPr>
        <w:spacing w:before="60" w:line="276" w:lineRule="auto"/>
        <w:ind w:firstLine="720"/>
        <w:jc w:val="both"/>
        <w:rPr>
          <w:rFonts w:ascii="Times New Roman" w:hAnsi="Times New Roman"/>
          <w:i/>
        </w:rPr>
      </w:pPr>
      <w:r w:rsidRPr="00011342">
        <w:rPr>
          <w:rFonts w:ascii="Times New Roman" w:hAnsi="Times New Roman"/>
          <w:i/>
        </w:rPr>
        <w:t xml:space="preserve">Căn cứ Luật Đất đai </w:t>
      </w:r>
      <w:r w:rsidR="003267D6" w:rsidRPr="00011342">
        <w:rPr>
          <w:rFonts w:ascii="Times New Roman" w:hAnsi="Times New Roman"/>
          <w:i/>
        </w:rPr>
        <w:t>ngày 18 tháng 01 n</w:t>
      </w:r>
      <w:r w:rsidR="003267D6" w:rsidRPr="00011342">
        <w:rPr>
          <w:rFonts w:ascii="Times New Roman" w:hAnsi="Times New Roman" w:hint="eastAsia"/>
          <w:i/>
        </w:rPr>
        <w:t>ă</w:t>
      </w:r>
      <w:r w:rsidR="003267D6" w:rsidRPr="00011342">
        <w:rPr>
          <w:rFonts w:ascii="Times New Roman" w:hAnsi="Times New Roman"/>
          <w:i/>
        </w:rPr>
        <w:t>m 2024</w:t>
      </w:r>
      <w:r w:rsidRPr="00011342">
        <w:rPr>
          <w:rFonts w:ascii="Times New Roman" w:hAnsi="Times New Roman"/>
          <w:i/>
        </w:rPr>
        <w:t>;</w:t>
      </w:r>
    </w:p>
    <w:p w14:paraId="46FE65A5" w14:textId="77777777" w:rsidR="00011342" w:rsidRPr="00011342" w:rsidRDefault="00011342" w:rsidP="00974F65">
      <w:pPr>
        <w:spacing w:before="60" w:line="276" w:lineRule="auto"/>
        <w:ind w:firstLine="720"/>
        <w:jc w:val="both"/>
        <w:rPr>
          <w:rFonts w:ascii="Times New Roman" w:hAnsi="Times New Roman"/>
          <w:i/>
        </w:rPr>
      </w:pPr>
      <w:r w:rsidRPr="00011342">
        <w:rPr>
          <w:rFonts w:ascii="Times New Roman" w:hAnsi="Times New Roman"/>
          <w:i/>
        </w:rPr>
        <w:t>Căn cứ Luật Đầu tư công ngày 29 tháng 11 năm 2024;</w:t>
      </w:r>
    </w:p>
    <w:p w14:paraId="4331667E" w14:textId="288E42E9" w:rsidR="003267D6" w:rsidRPr="00011342" w:rsidRDefault="003267D6" w:rsidP="00974F65">
      <w:pPr>
        <w:spacing w:before="60" w:line="276" w:lineRule="auto"/>
        <w:ind w:firstLine="720"/>
        <w:jc w:val="both"/>
        <w:rPr>
          <w:rFonts w:ascii="Times New Roman" w:hAnsi="Times New Roman"/>
          <w:i/>
        </w:rPr>
      </w:pPr>
      <w:r w:rsidRPr="00011342">
        <w:rPr>
          <w:rFonts w:ascii="Times New Roman" w:hAnsi="Times New Roman"/>
          <w:i/>
        </w:rPr>
        <w:t>Căn cứ Nghị định số 102/2024/NĐ-CP ngày 30 tháng 7 n</w:t>
      </w:r>
      <w:r w:rsidRPr="00011342">
        <w:rPr>
          <w:rFonts w:ascii="Times New Roman" w:hAnsi="Times New Roman" w:hint="eastAsia"/>
          <w:i/>
        </w:rPr>
        <w:t>ă</w:t>
      </w:r>
      <w:r w:rsidRPr="00011342">
        <w:rPr>
          <w:rFonts w:ascii="Times New Roman" w:hAnsi="Times New Roman"/>
          <w:i/>
        </w:rPr>
        <w:t xml:space="preserve">m 2024 của Chính phủ quy định chi tiết thi hành một số </w:t>
      </w:r>
      <w:r w:rsidR="00B14603" w:rsidRPr="00011342">
        <w:rPr>
          <w:rFonts w:ascii="Times New Roman" w:hAnsi="Times New Roman"/>
          <w:i/>
        </w:rPr>
        <w:t>đ</w:t>
      </w:r>
      <w:r w:rsidRPr="00011342">
        <w:rPr>
          <w:rFonts w:ascii="Times New Roman" w:hAnsi="Times New Roman"/>
          <w:i/>
        </w:rPr>
        <w:t xml:space="preserve">iều của Luật </w:t>
      </w:r>
      <w:r w:rsidRPr="00011342">
        <w:rPr>
          <w:rFonts w:ascii="Times New Roman" w:hAnsi="Times New Roman" w:hint="eastAsia"/>
          <w:i/>
        </w:rPr>
        <w:t>Đ</w:t>
      </w:r>
      <w:r w:rsidRPr="00011342">
        <w:rPr>
          <w:rFonts w:ascii="Times New Roman" w:hAnsi="Times New Roman"/>
          <w:i/>
        </w:rPr>
        <w:t xml:space="preserve">ất </w:t>
      </w:r>
      <w:r w:rsidRPr="00011342">
        <w:rPr>
          <w:rFonts w:ascii="Times New Roman" w:hAnsi="Times New Roman" w:hint="eastAsia"/>
          <w:i/>
        </w:rPr>
        <w:t>đ</w:t>
      </w:r>
      <w:r w:rsidRPr="00011342">
        <w:rPr>
          <w:rFonts w:ascii="Times New Roman" w:hAnsi="Times New Roman"/>
          <w:i/>
        </w:rPr>
        <w:t>ai n</w:t>
      </w:r>
      <w:r w:rsidRPr="00011342">
        <w:rPr>
          <w:rFonts w:ascii="Times New Roman" w:hAnsi="Times New Roman" w:hint="eastAsia"/>
          <w:i/>
        </w:rPr>
        <w:t>ă</w:t>
      </w:r>
      <w:r w:rsidRPr="00011342">
        <w:rPr>
          <w:rFonts w:ascii="Times New Roman" w:hAnsi="Times New Roman"/>
          <w:i/>
        </w:rPr>
        <w:t>m 2024;</w:t>
      </w:r>
    </w:p>
    <w:p w14:paraId="5935B6BB" w14:textId="149A4157" w:rsidR="003267D6" w:rsidRDefault="003267D6" w:rsidP="00974F65">
      <w:pPr>
        <w:spacing w:before="60" w:line="276" w:lineRule="auto"/>
        <w:ind w:firstLine="720"/>
        <w:jc w:val="both"/>
        <w:rPr>
          <w:rFonts w:ascii="Times New Roman" w:hAnsi="Times New Roman"/>
          <w:i/>
        </w:rPr>
      </w:pPr>
      <w:r w:rsidRPr="003361B0">
        <w:rPr>
          <w:rFonts w:ascii="Times New Roman" w:hAnsi="Times New Roman"/>
          <w:i/>
        </w:rPr>
        <w:t>Căn</w:t>
      </w:r>
      <w:r w:rsidR="00517D9C">
        <w:rPr>
          <w:rFonts w:ascii="Times New Roman" w:hAnsi="Times New Roman"/>
          <w:i/>
        </w:rPr>
        <w:t xml:space="preserve"> </w:t>
      </w:r>
      <w:r w:rsidRPr="003361B0">
        <w:rPr>
          <w:rFonts w:ascii="Times New Roman" w:hAnsi="Times New Roman"/>
          <w:i/>
        </w:rPr>
        <w:t>cứ Quyết định số 158/QĐ-TTg ngày 06</w:t>
      </w:r>
      <w:r w:rsidR="00B14603">
        <w:rPr>
          <w:rFonts w:ascii="Times New Roman" w:hAnsi="Times New Roman"/>
          <w:i/>
        </w:rPr>
        <w:t xml:space="preserve"> tháng </w:t>
      </w:r>
      <w:r w:rsidRPr="003361B0">
        <w:rPr>
          <w:rFonts w:ascii="Times New Roman" w:hAnsi="Times New Roman"/>
          <w:i/>
        </w:rPr>
        <w:t>02</w:t>
      </w:r>
      <w:r w:rsidR="00B14603">
        <w:rPr>
          <w:rFonts w:ascii="Times New Roman" w:hAnsi="Times New Roman"/>
          <w:i/>
        </w:rPr>
        <w:t xml:space="preserve"> năm </w:t>
      </w:r>
      <w:r w:rsidRPr="003361B0">
        <w:rPr>
          <w:rFonts w:ascii="Times New Roman" w:hAnsi="Times New Roman"/>
          <w:i/>
        </w:rPr>
        <w:t>2024 của Thủ tướng Chính phủ phê duyệt quy hoạch tỉnh Vĩnh Phúc thời kỳ 2021-2030, tầm nhìn đến năm 2050;</w:t>
      </w:r>
    </w:p>
    <w:p w14:paraId="7CAFFE4B" w14:textId="77777777" w:rsidR="00D859AF" w:rsidRDefault="00D859AF" w:rsidP="00974F65">
      <w:pPr>
        <w:spacing w:before="60" w:line="276" w:lineRule="auto"/>
        <w:ind w:firstLine="720"/>
        <w:jc w:val="both"/>
        <w:rPr>
          <w:rFonts w:ascii="Times New Roman" w:hAnsi="Times New Roman"/>
          <w:i/>
          <w:spacing w:val="-6"/>
          <w:lang w:val="nl-NL"/>
        </w:rPr>
      </w:pPr>
      <w:r>
        <w:rPr>
          <w:rFonts w:ascii="Times New Roman" w:hAnsi="Times New Roman"/>
          <w:i/>
          <w:spacing w:val="-6"/>
          <w:lang w:val="nl-NL"/>
        </w:rPr>
        <w:t>C</w:t>
      </w:r>
      <w:r w:rsidRPr="00D859AF">
        <w:rPr>
          <w:rFonts w:ascii="Times New Roman" w:hAnsi="Times New Roman" w:hint="eastAsia"/>
          <w:i/>
          <w:spacing w:val="-6"/>
          <w:lang w:val="nl-NL"/>
        </w:rPr>
        <w:t>ă</w:t>
      </w:r>
      <w:r>
        <w:rPr>
          <w:rFonts w:ascii="Times New Roman" w:hAnsi="Times New Roman"/>
          <w:i/>
          <w:spacing w:val="-6"/>
          <w:lang w:val="nl-NL"/>
        </w:rPr>
        <w:t>n c</w:t>
      </w:r>
      <w:r w:rsidRPr="00D859AF">
        <w:rPr>
          <w:rFonts w:ascii="Times New Roman" w:hAnsi="Times New Roman"/>
          <w:i/>
          <w:spacing w:val="-6"/>
          <w:lang w:val="nl-NL"/>
        </w:rPr>
        <w:t>ứ</w:t>
      </w:r>
      <w:r>
        <w:rPr>
          <w:rFonts w:ascii="Times New Roman" w:hAnsi="Times New Roman"/>
          <w:i/>
          <w:spacing w:val="-6"/>
          <w:lang w:val="nl-NL"/>
        </w:rPr>
        <w:t xml:space="preserve"> </w:t>
      </w:r>
      <w:r w:rsidRPr="00D859AF">
        <w:rPr>
          <w:rFonts w:ascii="Times New Roman" w:hAnsi="Times New Roman"/>
          <w:i/>
          <w:spacing w:val="-6"/>
          <w:lang w:val="nl-NL"/>
        </w:rPr>
        <w:t xml:space="preserve">Quyết định 326/QĐ-TTg ngày 09 tháng 3 năm 2022 của Thủ tướng Chính phủ về phân bổ chỉ tiêu Quy hoạch sử dụng đất quốc gia thời kỳ 2021-2030, tầm nhìn đến năm 2050; </w:t>
      </w:r>
      <w:bookmarkStart w:id="1" w:name="dieu_1_name"/>
    </w:p>
    <w:p w14:paraId="06BB85B3" w14:textId="07D003DA" w:rsidR="00D859AF" w:rsidRPr="00D859AF" w:rsidRDefault="00D859AF" w:rsidP="00974F65">
      <w:pPr>
        <w:spacing w:before="60" w:line="276" w:lineRule="auto"/>
        <w:ind w:firstLine="720"/>
        <w:jc w:val="both"/>
        <w:rPr>
          <w:rFonts w:ascii="Times New Roman" w:hAnsi="Times New Roman"/>
          <w:i/>
          <w:spacing w:val="-6"/>
          <w:lang w:val="nl-NL"/>
        </w:rPr>
      </w:pPr>
      <w:r>
        <w:rPr>
          <w:rFonts w:ascii="Times New Roman" w:hAnsi="Times New Roman"/>
          <w:i/>
          <w:spacing w:val="-6"/>
          <w:lang w:val="nl-NL"/>
        </w:rPr>
        <w:t>C</w:t>
      </w:r>
      <w:r w:rsidRPr="00D859AF">
        <w:rPr>
          <w:rFonts w:ascii="Times New Roman" w:hAnsi="Times New Roman" w:hint="eastAsia"/>
          <w:i/>
          <w:spacing w:val="-6"/>
          <w:lang w:val="nl-NL"/>
        </w:rPr>
        <w:t>ă</w:t>
      </w:r>
      <w:r>
        <w:rPr>
          <w:rFonts w:ascii="Times New Roman" w:hAnsi="Times New Roman"/>
          <w:i/>
          <w:spacing w:val="-6"/>
          <w:lang w:val="nl-NL"/>
        </w:rPr>
        <w:t>n c</w:t>
      </w:r>
      <w:r w:rsidRPr="00D859AF">
        <w:rPr>
          <w:rFonts w:ascii="Times New Roman" w:hAnsi="Times New Roman"/>
          <w:i/>
          <w:spacing w:val="-6"/>
          <w:lang w:val="nl-NL"/>
        </w:rPr>
        <w:t>ứ</w:t>
      </w:r>
      <w:r>
        <w:rPr>
          <w:rFonts w:ascii="Times New Roman" w:hAnsi="Times New Roman"/>
          <w:i/>
          <w:spacing w:val="-6"/>
          <w:lang w:val="nl-NL"/>
        </w:rPr>
        <w:t xml:space="preserve"> </w:t>
      </w:r>
      <w:r w:rsidRPr="00D859AF">
        <w:rPr>
          <w:rFonts w:ascii="Times New Roman" w:hAnsi="Times New Roman"/>
          <w:i/>
          <w:spacing w:val="-6"/>
          <w:lang w:val="nl-NL"/>
        </w:rPr>
        <w:t xml:space="preserve">Quyết định 227/QĐ-TTg ngày 12 tháng 3 năm 2024 </w:t>
      </w:r>
      <w:r w:rsidR="003134D5">
        <w:rPr>
          <w:rFonts w:ascii="Times New Roman" w:hAnsi="Times New Roman"/>
          <w:i/>
          <w:spacing w:val="-6"/>
          <w:lang w:val="nl-NL"/>
        </w:rPr>
        <w:t>c</w:t>
      </w:r>
      <w:r w:rsidR="003134D5" w:rsidRPr="003134D5">
        <w:rPr>
          <w:rFonts w:ascii="Times New Roman" w:hAnsi="Times New Roman"/>
          <w:i/>
          <w:spacing w:val="-6"/>
          <w:lang w:val="nl-NL"/>
        </w:rPr>
        <w:t>ủa</w:t>
      </w:r>
      <w:r w:rsidR="003134D5">
        <w:rPr>
          <w:rFonts w:ascii="Times New Roman" w:hAnsi="Times New Roman"/>
          <w:i/>
          <w:spacing w:val="-6"/>
          <w:lang w:val="nl-NL"/>
        </w:rPr>
        <w:t xml:space="preserve"> Th</w:t>
      </w:r>
      <w:r w:rsidR="003134D5" w:rsidRPr="003134D5">
        <w:rPr>
          <w:rFonts w:ascii="Times New Roman" w:hAnsi="Times New Roman"/>
          <w:i/>
          <w:spacing w:val="-6"/>
          <w:lang w:val="nl-NL"/>
        </w:rPr>
        <w:t>ủ</w:t>
      </w:r>
      <w:r w:rsidR="003134D5">
        <w:rPr>
          <w:rFonts w:ascii="Times New Roman" w:hAnsi="Times New Roman"/>
          <w:i/>
          <w:spacing w:val="-6"/>
          <w:lang w:val="nl-NL"/>
        </w:rPr>
        <w:t xml:space="preserve"> t</w:t>
      </w:r>
      <w:r w:rsidR="003134D5">
        <w:rPr>
          <w:rFonts w:ascii="Times New Roman" w:hAnsi="Times New Roman" w:hint="eastAsia"/>
          <w:i/>
          <w:spacing w:val="-6"/>
          <w:lang w:val="nl-NL"/>
        </w:rPr>
        <w:t>ư</w:t>
      </w:r>
      <w:r w:rsidR="003134D5" w:rsidRPr="003134D5">
        <w:rPr>
          <w:rFonts w:ascii="Times New Roman" w:hAnsi="Times New Roman"/>
          <w:i/>
          <w:spacing w:val="-6"/>
          <w:lang w:val="nl-NL"/>
        </w:rPr>
        <w:t>ớng</w:t>
      </w:r>
      <w:r w:rsidR="003134D5">
        <w:rPr>
          <w:rFonts w:ascii="Times New Roman" w:hAnsi="Times New Roman"/>
          <w:i/>
          <w:spacing w:val="-6"/>
          <w:lang w:val="nl-NL"/>
        </w:rPr>
        <w:t xml:space="preserve"> Ch</w:t>
      </w:r>
      <w:r w:rsidR="003134D5" w:rsidRPr="003134D5">
        <w:rPr>
          <w:rFonts w:ascii="Times New Roman" w:hAnsi="Times New Roman"/>
          <w:i/>
          <w:spacing w:val="-6"/>
          <w:lang w:val="nl-NL"/>
        </w:rPr>
        <w:t>ính</w:t>
      </w:r>
      <w:r w:rsidR="003134D5">
        <w:rPr>
          <w:rFonts w:ascii="Times New Roman" w:hAnsi="Times New Roman"/>
          <w:i/>
          <w:spacing w:val="-6"/>
          <w:lang w:val="nl-NL"/>
        </w:rPr>
        <w:t xml:space="preserve"> ph</w:t>
      </w:r>
      <w:r w:rsidR="003134D5" w:rsidRPr="003134D5">
        <w:rPr>
          <w:rFonts w:ascii="Times New Roman" w:hAnsi="Times New Roman"/>
          <w:i/>
          <w:spacing w:val="-6"/>
          <w:lang w:val="nl-NL"/>
        </w:rPr>
        <w:t>ủ</w:t>
      </w:r>
      <w:r w:rsidR="003134D5">
        <w:rPr>
          <w:rFonts w:ascii="Times New Roman" w:hAnsi="Times New Roman"/>
          <w:i/>
          <w:spacing w:val="-6"/>
          <w:lang w:val="nl-NL"/>
        </w:rPr>
        <w:t xml:space="preserve"> </w:t>
      </w:r>
      <w:r w:rsidRPr="00D859AF">
        <w:rPr>
          <w:rFonts w:ascii="Times New Roman" w:hAnsi="Times New Roman"/>
          <w:i/>
          <w:spacing w:val="-6"/>
          <w:lang w:val="nl-NL"/>
        </w:rPr>
        <w:t>điều chỉnh một số chỉ tiêu sử dụng đất đến năm 2025 được Thủ tướng Chính phủ phân bổ tại Quyết định số </w:t>
      </w:r>
      <w:bookmarkEnd w:id="1"/>
      <w:r w:rsidRPr="00D859AF">
        <w:rPr>
          <w:rFonts w:ascii="Times New Roman" w:hAnsi="Times New Roman"/>
          <w:i/>
          <w:spacing w:val="-6"/>
          <w:lang w:val="nl-NL"/>
        </w:rPr>
        <w:fldChar w:fldCharType="begin"/>
      </w:r>
      <w:r w:rsidRPr="00D859AF">
        <w:rPr>
          <w:rFonts w:ascii="Times New Roman" w:hAnsi="Times New Roman"/>
          <w:i/>
          <w:spacing w:val="-6"/>
          <w:lang w:val="nl-NL"/>
        </w:rPr>
        <w:instrText xml:space="preserve"> HYPERLINK "https://thuvienphapluat.vn/van-ban/bat-dong-san/quyet-dinh-326-qd-ttg-2022-chi-tieu-quy-hoach-su-dung-dat-quoc-gia-thoi-ky-2021-2030-505999.aspx" \o "Quyết định 326/QĐ-TTg" \t "_blank" </w:instrText>
      </w:r>
      <w:r w:rsidRPr="00D859AF">
        <w:rPr>
          <w:rFonts w:ascii="Times New Roman" w:hAnsi="Times New Roman"/>
          <w:i/>
          <w:spacing w:val="-6"/>
          <w:lang w:val="nl-NL"/>
        </w:rPr>
        <w:fldChar w:fldCharType="separate"/>
      </w:r>
      <w:r w:rsidRPr="00D859AF">
        <w:rPr>
          <w:rFonts w:ascii="Times New Roman" w:hAnsi="Times New Roman"/>
          <w:i/>
          <w:spacing w:val="-6"/>
          <w:lang w:val="nl-NL"/>
        </w:rPr>
        <w:t>326/QĐ-TTg</w:t>
      </w:r>
      <w:r w:rsidRPr="00D859AF">
        <w:rPr>
          <w:rFonts w:ascii="Times New Roman" w:hAnsi="Times New Roman"/>
          <w:i/>
          <w:spacing w:val="-6"/>
          <w:lang w:val="nl-NL"/>
        </w:rPr>
        <w:fldChar w:fldCharType="end"/>
      </w:r>
      <w:r w:rsidRPr="00D859AF">
        <w:rPr>
          <w:rFonts w:ascii="Times New Roman" w:hAnsi="Times New Roman"/>
          <w:i/>
          <w:spacing w:val="-6"/>
          <w:lang w:val="nl-NL"/>
        </w:rPr>
        <w:t> ngày 09 tháng 3 năm 2022</w:t>
      </w:r>
      <w:r w:rsidR="00B14603">
        <w:rPr>
          <w:rFonts w:ascii="Times New Roman" w:hAnsi="Times New Roman"/>
          <w:i/>
          <w:spacing w:val="-6"/>
          <w:lang w:val="nl-NL"/>
        </w:rPr>
        <w:t>;</w:t>
      </w:r>
    </w:p>
    <w:p w14:paraId="6304E0A4" w14:textId="38EF5DBD" w:rsidR="00B000C1" w:rsidRPr="00712546" w:rsidRDefault="006E7434" w:rsidP="00974F65">
      <w:pPr>
        <w:spacing w:before="60" w:line="276" w:lineRule="auto"/>
        <w:ind w:firstLine="720"/>
        <w:jc w:val="both"/>
        <w:rPr>
          <w:rFonts w:ascii="Times New Roman" w:hAnsi="Times New Roman"/>
          <w:i/>
          <w:lang w:val="nl-NL"/>
        </w:rPr>
      </w:pPr>
      <w:r w:rsidRPr="00712546">
        <w:rPr>
          <w:rFonts w:ascii="Times New Roman" w:hAnsi="Times New Roman"/>
          <w:i/>
          <w:lang w:val="nl-NL"/>
        </w:rPr>
        <w:t>X</w:t>
      </w:r>
      <w:r w:rsidR="00BC7217" w:rsidRPr="00712546">
        <w:rPr>
          <w:rFonts w:ascii="Times New Roman" w:hAnsi="Times New Roman"/>
          <w:i/>
          <w:lang w:val="nl-NL"/>
        </w:rPr>
        <w:t xml:space="preserve">ét </w:t>
      </w:r>
      <w:r w:rsidR="00161B8A" w:rsidRPr="00712546">
        <w:rPr>
          <w:rFonts w:ascii="Times New Roman" w:hAnsi="Times New Roman"/>
          <w:i/>
          <w:lang w:val="nl-NL"/>
        </w:rPr>
        <w:t>Tờ trình số</w:t>
      </w:r>
      <w:r w:rsidR="00023A2B" w:rsidRPr="00712546">
        <w:rPr>
          <w:rFonts w:ascii="Times New Roman" w:hAnsi="Times New Roman"/>
          <w:i/>
          <w:lang w:val="nl-NL"/>
        </w:rPr>
        <w:t xml:space="preserve"> </w:t>
      </w:r>
      <w:r w:rsidR="00011342">
        <w:rPr>
          <w:rFonts w:ascii="Times New Roman" w:hAnsi="Times New Roman"/>
          <w:i/>
          <w:lang w:val="nl-NL"/>
        </w:rPr>
        <w:t>78</w:t>
      </w:r>
      <w:r w:rsidR="00A5408C" w:rsidRPr="00712546">
        <w:rPr>
          <w:rFonts w:ascii="Times New Roman" w:hAnsi="Times New Roman"/>
          <w:i/>
          <w:lang w:val="nl-NL"/>
        </w:rPr>
        <w:t>/</w:t>
      </w:r>
      <w:r w:rsidR="00123089" w:rsidRPr="00712546">
        <w:rPr>
          <w:rFonts w:ascii="Times New Roman" w:hAnsi="Times New Roman"/>
          <w:i/>
          <w:lang w:val="nl-NL"/>
        </w:rPr>
        <w:t>TTr-UBND ngày</w:t>
      </w:r>
      <w:r w:rsidR="008A3234" w:rsidRPr="00712546">
        <w:rPr>
          <w:rFonts w:ascii="Times New Roman" w:hAnsi="Times New Roman"/>
          <w:i/>
          <w:lang w:val="nl-NL"/>
        </w:rPr>
        <w:t xml:space="preserve"> </w:t>
      </w:r>
      <w:r w:rsidR="00011342">
        <w:rPr>
          <w:rFonts w:ascii="Times New Roman" w:hAnsi="Times New Roman"/>
          <w:i/>
          <w:lang w:val="nl-NL"/>
        </w:rPr>
        <w:t>03</w:t>
      </w:r>
      <w:r w:rsidR="008153F0" w:rsidRPr="00712546">
        <w:rPr>
          <w:rFonts w:ascii="Times New Roman" w:hAnsi="Times New Roman"/>
          <w:i/>
          <w:lang w:val="nl-NL"/>
        </w:rPr>
        <w:t xml:space="preserve"> tháng</w:t>
      </w:r>
      <w:r w:rsidR="00023A2B" w:rsidRPr="00712546">
        <w:rPr>
          <w:rFonts w:ascii="Times New Roman" w:hAnsi="Times New Roman"/>
          <w:i/>
          <w:lang w:val="nl-NL"/>
        </w:rPr>
        <w:t xml:space="preserve"> </w:t>
      </w:r>
      <w:r w:rsidR="00011342">
        <w:rPr>
          <w:rFonts w:ascii="Times New Roman" w:hAnsi="Times New Roman"/>
          <w:i/>
          <w:lang w:val="nl-NL"/>
        </w:rPr>
        <w:t>4</w:t>
      </w:r>
      <w:r w:rsidR="001730CC" w:rsidRPr="00712546">
        <w:rPr>
          <w:rFonts w:ascii="Times New Roman" w:hAnsi="Times New Roman"/>
          <w:i/>
          <w:lang w:val="nl-NL"/>
        </w:rPr>
        <w:t xml:space="preserve"> </w:t>
      </w:r>
      <w:r w:rsidR="00123089" w:rsidRPr="00712546">
        <w:rPr>
          <w:rFonts w:ascii="Times New Roman" w:hAnsi="Times New Roman"/>
          <w:i/>
          <w:lang w:val="nl-NL"/>
        </w:rPr>
        <w:t>nă</w:t>
      </w:r>
      <w:r w:rsidR="00470FE2" w:rsidRPr="00712546">
        <w:rPr>
          <w:rFonts w:ascii="Times New Roman" w:hAnsi="Times New Roman"/>
          <w:i/>
          <w:lang w:val="nl-NL"/>
        </w:rPr>
        <w:t>m 20</w:t>
      </w:r>
      <w:r w:rsidR="00FC7DE3" w:rsidRPr="00712546">
        <w:rPr>
          <w:rFonts w:ascii="Times New Roman" w:hAnsi="Times New Roman"/>
          <w:i/>
          <w:lang w:val="nl-NL"/>
        </w:rPr>
        <w:t>2</w:t>
      </w:r>
      <w:r w:rsidR="00011342">
        <w:rPr>
          <w:rFonts w:ascii="Times New Roman" w:hAnsi="Times New Roman"/>
          <w:i/>
          <w:lang w:val="nl-NL"/>
        </w:rPr>
        <w:t>5</w:t>
      </w:r>
      <w:r w:rsidR="00D859AF">
        <w:rPr>
          <w:rFonts w:ascii="Times New Roman" w:hAnsi="Times New Roman"/>
          <w:i/>
          <w:lang w:val="nl-NL"/>
        </w:rPr>
        <w:t xml:space="preserve"> </w:t>
      </w:r>
      <w:r w:rsidR="00974F65">
        <w:rPr>
          <w:rFonts w:ascii="Times New Roman" w:hAnsi="Times New Roman"/>
          <w:i/>
          <w:lang w:val="nl-NL"/>
        </w:rPr>
        <w:t xml:space="preserve">của Ủy ban nhân dân tỉnh </w:t>
      </w:r>
      <w:r w:rsidR="00D859AF">
        <w:rPr>
          <w:rFonts w:ascii="Times New Roman" w:hAnsi="Times New Roman"/>
          <w:i/>
          <w:lang w:val="nl-NL"/>
        </w:rPr>
        <w:t>v</w:t>
      </w:r>
      <w:r w:rsidR="00D859AF" w:rsidRPr="00D859AF">
        <w:rPr>
          <w:rFonts w:ascii="Times New Roman" w:hAnsi="Times New Roman"/>
          <w:i/>
          <w:lang w:val="nl-NL"/>
        </w:rPr>
        <w:t>ề</w:t>
      </w:r>
      <w:r w:rsidR="00D859AF">
        <w:rPr>
          <w:rFonts w:ascii="Times New Roman" w:hAnsi="Times New Roman"/>
          <w:i/>
          <w:lang w:val="nl-NL"/>
        </w:rPr>
        <w:t xml:space="preserve"> vi</w:t>
      </w:r>
      <w:r w:rsidR="00D859AF" w:rsidRPr="00D859AF">
        <w:rPr>
          <w:rFonts w:ascii="Times New Roman" w:hAnsi="Times New Roman"/>
          <w:i/>
          <w:lang w:val="nl-NL"/>
        </w:rPr>
        <w:t>ệc</w:t>
      </w:r>
      <w:r w:rsidR="00D859AF">
        <w:rPr>
          <w:rFonts w:ascii="Times New Roman" w:hAnsi="Times New Roman"/>
          <w:i/>
          <w:lang w:val="nl-NL"/>
        </w:rPr>
        <w:t xml:space="preserve"> th</w:t>
      </w:r>
      <w:r w:rsidR="00D859AF" w:rsidRPr="00D859AF">
        <w:rPr>
          <w:rFonts w:ascii="Times New Roman" w:hAnsi="Times New Roman"/>
          <w:i/>
          <w:lang w:val="nl-NL"/>
        </w:rPr>
        <w:t>ô</w:t>
      </w:r>
      <w:r w:rsidR="00D859AF">
        <w:rPr>
          <w:rFonts w:ascii="Times New Roman" w:hAnsi="Times New Roman"/>
          <w:i/>
          <w:lang w:val="nl-NL"/>
        </w:rPr>
        <w:t>ng qua danh m</w:t>
      </w:r>
      <w:r w:rsidR="00D859AF" w:rsidRPr="00D859AF">
        <w:rPr>
          <w:rFonts w:ascii="Times New Roman" w:hAnsi="Times New Roman"/>
          <w:i/>
          <w:lang w:val="nl-NL"/>
        </w:rPr>
        <w:t>ục</w:t>
      </w:r>
      <w:r w:rsidR="00D859AF">
        <w:rPr>
          <w:rFonts w:ascii="Times New Roman" w:hAnsi="Times New Roman"/>
          <w:i/>
          <w:lang w:val="nl-NL"/>
        </w:rPr>
        <w:t xml:space="preserve"> c</w:t>
      </w:r>
      <w:r w:rsidR="00D859AF" w:rsidRPr="00D859AF">
        <w:rPr>
          <w:rFonts w:ascii="Times New Roman" w:hAnsi="Times New Roman"/>
          <w:i/>
          <w:lang w:val="nl-NL"/>
        </w:rPr>
        <w:t>ô</w:t>
      </w:r>
      <w:r w:rsidR="00D859AF">
        <w:rPr>
          <w:rFonts w:ascii="Times New Roman" w:hAnsi="Times New Roman"/>
          <w:i/>
          <w:lang w:val="nl-NL"/>
        </w:rPr>
        <w:t>ng tr</w:t>
      </w:r>
      <w:r w:rsidR="00D859AF" w:rsidRPr="00D859AF">
        <w:rPr>
          <w:rFonts w:ascii="Times New Roman" w:hAnsi="Times New Roman"/>
          <w:i/>
          <w:lang w:val="nl-NL"/>
        </w:rPr>
        <w:t>ình</w:t>
      </w:r>
      <w:r w:rsidR="00D859AF">
        <w:rPr>
          <w:rFonts w:ascii="Times New Roman" w:hAnsi="Times New Roman"/>
          <w:i/>
          <w:lang w:val="nl-NL"/>
        </w:rPr>
        <w:t>, d</w:t>
      </w:r>
      <w:r w:rsidR="00D859AF" w:rsidRPr="00D859AF">
        <w:rPr>
          <w:rFonts w:ascii="Times New Roman" w:hAnsi="Times New Roman"/>
          <w:i/>
          <w:lang w:val="nl-NL"/>
        </w:rPr>
        <w:t>ự</w:t>
      </w:r>
      <w:r w:rsidR="00D859AF">
        <w:rPr>
          <w:rFonts w:ascii="Times New Roman" w:hAnsi="Times New Roman"/>
          <w:i/>
          <w:lang w:val="nl-NL"/>
        </w:rPr>
        <w:t xml:space="preserve"> </w:t>
      </w:r>
      <w:r w:rsidR="00D859AF" w:rsidRPr="00D859AF">
        <w:rPr>
          <w:rFonts w:ascii="Times New Roman" w:hAnsi="Times New Roman"/>
          <w:i/>
          <w:lang w:val="nl-NL"/>
        </w:rPr>
        <w:t>án</w:t>
      </w:r>
      <w:r w:rsidR="00D859AF">
        <w:rPr>
          <w:rFonts w:ascii="Times New Roman" w:hAnsi="Times New Roman"/>
          <w:i/>
          <w:lang w:val="nl-NL"/>
        </w:rPr>
        <w:t xml:space="preserve"> ph</w:t>
      </w:r>
      <w:r w:rsidR="00D859AF" w:rsidRPr="00D859AF">
        <w:rPr>
          <w:rFonts w:ascii="Times New Roman" w:hAnsi="Times New Roman"/>
          <w:i/>
          <w:lang w:val="nl-NL"/>
        </w:rPr>
        <w:t>ả</w:t>
      </w:r>
      <w:r w:rsidR="00D859AF">
        <w:rPr>
          <w:rFonts w:ascii="Times New Roman" w:hAnsi="Times New Roman"/>
          <w:i/>
          <w:lang w:val="nl-NL"/>
        </w:rPr>
        <w:t>i thu h</w:t>
      </w:r>
      <w:r w:rsidR="00D859AF" w:rsidRPr="00D859AF">
        <w:rPr>
          <w:rFonts w:ascii="Times New Roman" w:hAnsi="Times New Roman"/>
          <w:i/>
          <w:lang w:val="nl-NL"/>
        </w:rPr>
        <w:t>ồi</w:t>
      </w:r>
      <w:r w:rsidR="00D859AF">
        <w:rPr>
          <w:rFonts w:ascii="Times New Roman" w:hAnsi="Times New Roman"/>
          <w:i/>
          <w:lang w:val="nl-NL"/>
        </w:rPr>
        <w:t xml:space="preserve"> </w:t>
      </w:r>
      <w:r w:rsidR="00D859AF" w:rsidRPr="00D859AF">
        <w:rPr>
          <w:rFonts w:ascii="Times New Roman" w:hAnsi="Times New Roman" w:hint="eastAsia"/>
          <w:i/>
          <w:lang w:val="nl-NL"/>
        </w:rPr>
        <w:t>đ</w:t>
      </w:r>
      <w:r w:rsidR="00D859AF" w:rsidRPr="00D859AF">
        <w:rPr>
          <w:rFonts w:ascii="Times New Roman" w:hAnsi="Times New Roman"/>
          <w:i/>
          <w:lang w:val="nl-NL"/>
        </w:rPr>
        <w:t>ất</w:t>
      </w:r>
      <w:r w:rsidR="00D859AF">
        <w:rPr>
          <w:rFonts w:ascii="Times New Roman" w:hAnsi="Times New Roman"/>
          <w:i/>
          <w:lang w:val="nl-NL"/>
        </w:rPr>
        <w:t xml:space="preserve"> </w:t>
      </w:r>
      <w:r w:rsidR="00D859AF" w:rsidRPr="00D859AF">
        <w:rPr>
          <w:rFonts w:ascii="Times New Roman" w:hAnsi="Times New Roman" w:hint="eastAsia"/>
          <w:i/>
          <w:lang w:val="nl-NL"/>
        </w:rPr>
        <w:t>đ</w:t>
      </w:r>
      <w:r w:rsidR="00D859AF" w:rsidRPr="00D859AF">
        <w:rPr>
          <w:rFonts w:ascii="Times New Roman" w:hAnsi="Times New Roman"/>
          <w:i/>
          <w:lang w:val="nl-NL"/>
        </w:rPr>
        <w:t>ể</w:t>
      </w:r>
      <w:r w:rsidR="00D859AF">
        <w:rPr>
          <w:rFonts w:ascii="Times New Roman" w:hAnsi="Times New Roman"/>
          <w:i/>
          <w:lang w:val="nl-NL"/>
        </w:rPr>
        <w:t xml:space="preserve"> tri</w:t>
      </w:r>
      <w:r w:rsidR="00D859AF" w:rsidRPr="00D859AF">
        <w:rPr>
          <w:rFonts w:ascii="Times New Roman" w:hAnsi="Times New Roman"/>
          <w:i/>
          <w:lang w:val="nl-NL"/>
        </w:rPr>
        <w:t>ển</w:t>
      </w:r>
      <w:r w:rsidR="00D859AF">
        <w:rPr>
          <w:rFonts w:ascii="Times New Roman" w:hAnsi="Times New Roman"/>
          <w:i/>
          <w:lang w:val="nl-NL"/>
        </w:rPr>
        <w:t xml:space="preserve"> khai th</w:t>
      </w:r>
      <w:r w:rsidR="00D859AF" w:rsidRPr="00D859AF">
        <w:rPr>
          <w:rFonts w:ascii="Times New Roman" w:hAnsi="Times New Roman"/>
          <w:i/>
          <w:lang w:val="nl-NL"/>
        </w:rPr>
        <w:t>ự</w:t>
      </w:r>
      <w:r w:rsidR="00D859AF">
        <w:rPr>
          <w:rFonts w:ascii="Times New Roman" w:hAnsi="Times New Roman"/>
          <w:i/>
          <w:lang w:val="nl-NL"/>
        </w:rPr>
        <w:t>c hi</w:t>
      </w:r>
      <w:r w:rsidR="00D859AF" w:rsidRPr="00D859AF">
        <w:rPr>
          <w:rFonts w:ascii="Times New Roman" w:hAnsi="Times New Roman"/>
          <w:i/>
          <w:lang w:val="nl-NL"/>
        </w:rPr>
        <w:t>ện</w:t>
      </w:r>
      <w:r w:rsidR="00D859AF">
        <w:rPr>
          <w:rFonts w:ascii="Times New Roman" w:hAnsi="Times New Roman"/>
          <w:i/>
          <w:lang w:val="nl-NL"/>
        </w:rPr>
        <w:t xml:space="preserve"> n</w:t>
      </w:r>
      <w:r w:rsidR="00D859AF" w:rsidRPr="00D859AF">
        <w:rPr>
          <w:rFonts w:ascii="Times New Roman" w:hAnsi="Times New Roman" w:hint="eastAsia"/>
          <w:i/>
          <w:lang w:val="nl-NL"/>
        </w:rPr>
        <w:t>ă</w:t>
      </w:r>
      <w:r w:rsidR="00D859AF">
        <w:rPr>
          <w:rFonts w:ascii="Times New Roman" w:hAnsi="Times New Roman"/>
          <w:i/>
          <w:lang w:val="nl-NL"/>
        </w:rPr>
        <w:t>m 2025 tr</w:t>
      </w:r>
      <w:r w:rsidR="00D859AF" w:rsidRPr="00D859AF">
        <w:rPr>
          <w:rFonts w:ascii="Times New Roman" w:hAnsi="Times New Roman"/>
          <w:i/>
          <w:lang w:val="nl-NL"/>
        </w:rPr>
        <w:t>ê</w:t>
      </w:r>
      <w:r w:rsidR="00D859AF">
        <w:rPr>
          <w:rFonts w:ascii="Times New Roman" w:hAnsi="Times New Roman"/>
          <w:i/>
          <w:lang w:val="nl-NL"/>
        </w:rPr>
        <w:t xml:space="preserve">n </w:t>
      </w:r>
      <w:r w:rsidR="00D859AF" w:rsidRPr="00D859AF">
        <w:rPr>
          <w:rFonts w:ascii="Times New Roman" w:hAnsi="Times New Roman" w:hint="eastAsia"/>
          <w:i/>
          <w:lang w:val="nl-NL"/>
        </w:rPr>
        <w:t>đ</w:t>
      </w:r>
      <w:r w:rsidR="00D859AF" w:rsidRPr="00D859AF">
        <w:rPr>
          <w:rFonts w:ascii="Times New Roman" w:hAnsi="Times New Roman"/>
          <w:i/>
          <w:lang w:val="nl-NL"/>
        </w:rPr>
        <w:t>ịa</w:t>
      </w:r>
      <w:r w:rsidR="00D859AF">
        <w:rPr>
          <w:rFonts w:ascii="Times New Roman" w:hAnsi="Times New Roman"/>
          <w:i/>
          <w:lang w:val="nl-NL"/>
        </w:rPr>
        <w:t xml:space="preserve"> b</w:t>
      </w:r>
      <w:r w:rsidR="00D859AF" w:rsidRPr="00D859AF">
        <w:rPr>
          <w:rFonts w:ascii="Times New Roman" w:hAnsi="Times New Roman"/>
          <w:i/>
          <w:lang w:val="nl-NL"/>
        </w:rPr>
        <w:t>à</w:t>
      </w:r>
      <w:r w:rsidR="00D859AF">
        <w:rPr>
          <w:rFonts w:ascii="Times New Roman" w:hAnsi="Times New Roman"/>
          <w:i/>
          <w:lang w:val="nl-NL"/>
        </w:rPr>
        <w:t>n t</w:t>
      </w:r>
      <w:r w:rsidR="00D859AF" w:rsidRPr="00D859AF">
        <w:rPr>
          <w:rFonts w:ascii="Times New Roman" w:hAnsi="Times New Roman"/>
          <w:i/>
          <w:lang w:val="nl-NL"/>
        </w:rPr>
        <w:t>ỉn</w:t>
      </w:r>
      <w:r w:rsidR="00D859AF">
        <w:rPr>
          <w:rFonts w:ascii="Times New Roman" w:hAnsi="Times New Roman"/>
          <w:i/>
          <w:lang w:val="nl-NL"/>
        </w:rPr>
        <w:t>h V</w:t>
      </w:r>
      <w:r w:rsidR="00D859AF" w:rsidRPr="00D859AF">
        <w:rPr>
          <w:rFonts w:ascii="Times New Roman" w:hAnsi="Times New Roman"/>
          <w:i/>
          <w:lang w:val="nl-NL"/>
        </w:rPr>
        <w:t>ĩnh</w:t>
      </w:r>
      <w:r w:rsidR="00D859AF">
        <w:rPr>
          <w:rFonts w:ascii="Times New Roman" w:hAnsi="Times New Roman"/>
          <w:i/>
          <w:lang w:val="nl-NL"/>
        </w:rPr>
        <w:t xml:space="preserve"> Ph</w:t>
      </w:r>
      <w:r w:rsidR="00D859AF" w:rsidRPr="00D859AF">
        <w:rPr>
          <w:rFonts w:ascii="Times New Roman" w:hAnsi="Times New Roman"/>
          <w:i/>
          <w:lang w:val="nl-NL"/>
        </w:rPr>
        <w:t>úc</w:t>
      </w:r>
      <w:r w:rsidR="00011342">
        <w:rPr>
          <w:rFonts w:ascii="Times New Roman" w:hAnsi="Times New Roman"/>
          <w:i/>
          <w:lang w:val="nl-NL"/>
        </w:rPr>
        <w:t xml:space="preserve"> (b</w:t>
      </w:r>
      <w:r w:rsidR="00011342" w:rsidRPr="00011342">
        <w:rPr>
          <w:rFonts w:ascii="Times New Roman" w:hAnsi="Times New Roman"/>
          <w:i/>
          <w:lang w:val="nl-NL"/>
        </w:rPr>
        <w:t>ổ</w:t>
      </w:r>
      <w:r w:rsidR="00011342">
        <w:rPr>
          <w:rFonts w:ascii="Times New Roman" w:hAnsi="Times New Roman"/>
          <w:i/>
          <w:lang w:val="nl-NL"/>
        </w:rPr>
        <w:t xml:space="preserve"> sung)</w:t>
      </w:r>
      <w:r w:rsidR="000010B3" w:rsidRPr="00712546">
        <w:rPr>
          <w:rFonts w:ascii="Times New Roman" w:hAnsi="Times New Roman"/>
          <w:i/>
          <w:lang w:val="nl-NL"/>
        </w:rPr>
        <w:t xml:space="preserve">; </w:t>
      </w:r>
      <w:r w:rsidR="008A3234" w:rsidRPr="00712546">
        <w:rPr>
          <w:rFonts w:ascii="Times New Roman" w:hAnsi="Times New Roman"/>
          <w:i/>
          <w:lang w:val="nl-NL"/>
        </w:rPr>
        <w:t xml:space="preserve">Báo cáo </w:t>
      </w:r>
      <w:r w:rsidR="001730CC" w:rsidRPr="00712546">
        <w:rPr>
          <w:rFonts w:ascii="Times New Roman" w:hAnsi="Times New Roman"/>
          <w:i/>
          <w:lang w:val="nl-NL"/>
        </w:rPr>
        <w:t>thẩm tra của Ban Kinh tế - N</w:t>
      </w:r>
      <w:r w:rsidRPr="00712546">
        <w:rPr>
          <w:rFonts w:ascii="Times New Roman" w:hAnsi="Times New Roman"/>
          <w:i/>
          <w:lang w:val="nl-NL"/>
        </w:rPr>
        <w:t>gân sách Hội đồng nhân dân tỉnh</w:t>
      </w:r>
      <w:r w:rsidR="00ED2975" w:rsidRPr="00712546">
        <w:rPr>
          <w:rFonts w:ascii="Times New Roman" w:hAnsi="Times New Roman"/>
          <w:i/>
          <w:lang w:val="nl-NL"/>
        </w:rPr>
        <w:t>,</w:t>
      </w:r>
      <w:r w:rsidR="00A90D90" w:rsidRPr="00712546">
        <w:rPr>
          <w:rFonts w:ascii="Times New Roman" w:hAnsi="Times New Roman"/>
          <w:i/>
          <w:lang w:val="nl-NL"/>
        </w:rPr>
        <w:t xml:space="preserve"> </w:t>
      </w:r>
      <w:r w:rsidR="00AF5FC0" w:rsidRPr="00712546">
        <w:rPr>
          <w:rFonts w:ascii="Times New Roman" w:hAnsi="Times New Roman"/>
          <w:i/>
          <w:lang w:val="nl-NL"/>
        </w:rPr>
        <w:t xml:space="preserve">ý kiến thảo luận của </w:t>
      </w:r>
      <w:r w:rsidR="002B4A93">
        <w:rPr>
          <w:rFonts w:ascii="Times New Roman" w:hAnsi="Times New Roman"/>
          <w:i/>
          <w:lang w:val="nl-NL"/>
        </w:rPr>
        <w:t>đ</w:t>
      </w:r>
      <w:r w:rsidR="00AF5FC0" w:rsidRPr="00712546">
        <w:rPr>
          <w:rFonts w:ascii="Times New Roman" w:hAnsi="Times New Roman"/>
          <w:i/>
          <w:lang w:val="nl-NL"/>
        </w:rPr>
        <w:t>ại biểu Hội đồng nhân dân tỉnh tại kỳ họp.</w:t>
      </w:r>
    </w:p>
    <w:p w14:paraId="1D602316" w14:textId="77777777" w:rsidR="006A3AB2" w:rsidRPr="006A3AB2" w:rsidRDefault="006A3AB2" w:rsidP="00974F65">
      <w:pPr>
        <w:spacing w:before="120" w:after="120" w:line="340" w:lineRule="exact"/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4D2AF1C2" w14:textId="0C2ECA67" w:rsidR="0048079A" w:rsidRDefault="0048079A" w:rsidP="00974F65">
      <w:pPr>
        <w:spacing w:before="120" w:after="120" w:line="340" w:lineRule="exact"/>
        <w:jc w:val="center"/>
        <w:rPr>
          <w:rFonts w:ascii="Times New Roman" w:hAnsi="Times New Roman"/>
          <w:b/>
          <w:lang w:val="nl-NL"/>
        </w:rPr>
      </w:pPr>
      <w:r w:rsidRPr="00655A68">
        <w:rPr>
          <w:rFonts w:ascii="Times New Roman" w:hAnsi="Times New Roman"/>
          <w:b/>
          <w:lang w:val="nl-NL"/>
        </w:rPr>
        <w:t xml:space="preserve">QUYẾT </w:t>
      </w:r>
      <w:r w:rsidR="000B4D2B" w:rsidRPr="00655A68">
        <w:rPr>
          <w:rFonts w:ascii="Times New Roman" w:hAnsi="Times New Roman"/>
          <w:b/>
          <w:lang w:val="nl-NL"/>
        </w:rPr>
        <w:t>NGH</w:t>
      </w:r>
      <w:r w:rsidR="00A540D8" w:rsidRPr="00655A68">
        <w:rPr>
          <w:rFonts w:ascii="Times New Roman" w:hAnsi="Times New Roman"/>
          <w:b/>
          <w:lang w:val="nl-NL"/>
        </w:rPr>
        <w:t>Ị</w:t>
      </w:r>
      <w:r w:rsidRPr="00655A68">
        <w:rPr>
          <w:rFonts w:ascii="Times New Roman" w:hAnsi="Times New Roman"/>
          <w:b/>
          <w:lang w:val="nl-NL"/>
        </w:rPr>
        <w:t>:</w:t>
      </w:r>
    </w:p>
    <w:p w14:paraId="7A1788DD" w14:textId="77777777" w:rsidR="006A3AB2" w:rsidRPr="006A3AB2" w:rsidRDefault="006A3AB2" w:rsidP="00974F65">
      <w:pPr>
        <w:spacing w:before="120" w:after="120" w:line="340" w:lineRule="exact"/>
        <w:jc w:val="center"/>
        <w:rPr>
          <w:rFonts w:ascii="Times New Roman" w:hAnsi="Times New Roman"/>
          <w:b/>
          <w:sz w:val="18"/>
          <w:szCs w:val="18"/>
          <w:lang w:val="nl-NL"/>
        </w:rPr>
      </w:pPr>
    </w:p>
    <w:p w14:paraId="038974D3" w14:textId="5E6CA469" w:rsidR="00735EA8" w:rsidRDefault="000B4D2B" w:rsidP="009B7B86">
      <w:pPr>
        <w:pStyle w:val="BodyText"/>
        <w:spacing w:before="120" w:line="276" w:lineRule="auto"/>
        <w:ind w:firstLine="720"/>
        <w:jc w:val="both"/>
        <w:rPr>
          <w:rFonts w:ascii="Times New Roman" w:hAnsi="Times New Roman"/>
          <w:bCs/>
          <w:i w:val="0"/>
          <w:szCs w:val="28"/>
        </w:rPr>
      </w:pPr>
      <w:r w:rsidRPr="00655A68">
        <w:rPr>
          <w:rFonts w:ascii="Times New Roman" w:hAnsi="Times New Roman" w:hint="eastAsia"/>
          <w:i w:val="0"/>
          <w:spacing w:val="-4"/>
          <w:lang w:val="nl-NL"/>
        </w:rPr>
        <w:t>Đ</w:t>
      </w:r>
      <w:r w:rsidRPr="00655A68">
        <w:rPr>
          <w:rFonts w:ascii="Times New Roman" w:hAnsi="Times New Roman"/>
          <w:i w:val="0"/>
          <w:spacing w:val="-4"/>
          <w:lang w:val="nl-NL"/>
        </w:rPr>
        <w:t>iều 1</w:t>
      </w:r>
      <w:r w:rsidR="00EC17C6" w:rsidRPr="00655A68">
        <w:rPr>
          <w:rFonts w:ascii="Times New Roman" w:hAnsi="Times New Roman"/>
          <w:spacing w:val="-4"/>
          <w:lang w:val="nl-NL"/>
        </w:rPr>
        <w:t>.</w:t>
      </w:r>
      <w:r w:rsidR="00D82A32" w:rsidRPr="00655A68">
        <w:rPr>
          <w:rFonts w:ascii="Times New Roman" w:hAnsi="Times New Roman"/>
          <w:spacing w:val="-4"/>
          <w:lang w:val="nl-NL"/>
        </w:rPr>
        <w:t xml:space="preserve"> </w:t>
      </w:r>
      <w:r w:rsidR="00D859AF" w:rsidRPr="00D859AF">
        <w:rPr>
          <w:rFonts w:ascii="Times New Roman" w:hAnsi="Times New Roman"/>
          <w:i w:val="0"/>
          <w:spacing w:val="4"/>
          <w:lang w:val="nl-NL"/>
        </w:rPr>
        <w:t>T</w:t>
      </w:r>
      <w:r w:rsidR="002B4A93">
        <w:rPr>
          <w:rFonts w:ascii="Times New Roman" w:hAnsi="Times New Roman"/>
          <w:i w:val="0"/>
          <w:spacing w:val="4"/>
          <w:lang w:val="nl-NL"/>
        </w:rPr>
        <w:t xml:space="preserve">hông qua </w:t>
      </w:r>
      <w:r w:rsidR="007E080B" w:rsidRPr="00AB6909">
        <w:rPr>
          <w:rFonts w:ascii="Times New Roman" w:hAnsi="Times New Roman"/>
          <w:i w:val="0"/>
          <w:spacing w:val="4"/>
          <w:lang w:val="nl-NL"/>
        </w:rPr>
        <w:t>danh mục</w:t>
      </w:r>
      <w:r w:rsidR="002C5D6C" w:rsidRPr="00AB6909">
        <w:rPr>
          <w:rFonts w:ascii="Times New Roman" w:hAnsi="Times New Roman"/>
          <w:i w:val="0"/>
          <w:spacing w:val="4"/>
          <w:lang w:val="nl-NL"/>
        </w:rPr>
        <w:t xml:space="preserve"> </w:t>
      </w:r>
      <w:r w:rsidR="00011342" w:rsidRPr="00011342">
        <w:rPr>
          <w:rFonts w:ascii="Times New Roman" w:hAnsi="Times New Roman"/>
          <w:i w:val="0"/>
          <w:spacing w:val="4"/>
          <w:lang w:val="nl-NL"/>
        </w:rPr>
        <w:t>114</w:t>
      </w:r>
      <w:r w:rsidR="00B3388F" w:rsidRPr="00472876">
        <w:rPr>
          <w:rFonts w:ascii="Times New Roman" w:hAnsi="Times New Roman"/>
          <w:i w:val="0"/>
          <w:spacing w:val="4"/>
          <w:lang w:val="nl-NL"/>
        </w:rPr>
        <w:t xml:space="preserve"> công</w:t>
      </w:r>
      <w:r w:rsidR="00B3388F" w:rsidRPr="00D859AF">
        <w:rPr>
          <w:rFonts w:ascii="Times New Roman" w:hAnsi="Times New Roman"/>
          <w:i w:val="0"/>
          <w:spacing w:val="4"/>
          <w:lang w:val="nl-NL"/>
        </w:rPr>
        <w:t xml:space="preserve"> trình, dự án </w:t>
      </w:r>
      <w:r w:rsidR="004B3A97">
        <w:rPr>
          <w:rFonts w:ascii="Times New Roman" w:hAnsi="Times New Roman"/>
          <w:i w:val="0"/>
          <w:spacing w:val="4"/>
          <w:lang w:val="nl-NL"/>
        </w:rPr>
        <w:t>trên địa bàn tỉnh Vĩnh Phúc</w:t>
      </w:r>
      <w:r w:rsidR="00B3388F" w:rsidRPr="00D859AF">
        <w:rPr>
          <w:rFonts w:ascii="Times New Roman" w:hAnsi="Times New Roman"/>
          <w:i w:val="0"/>
          <w:spacing w:val="4"/>
          <w:lang w:val="nl-NL"/>
        </w:rPr>
        <w:t xml:space="preserve"> </w:t>
      </w:r>
      <w:r w:rsidR="00E65F71" w:rsidRPr="00D859AF">
        <w:rPr>
          <w:rFonts w:ascii="Times New Roman" w:hAnsi="Times New Roman"/>
          <w:i w:val="0"/>
          <w:spacing w:val="4"/>
          <w:lang w:val="nl-NL"/>
        </w:rPr>
        <w:t xml:space="preserve">phải </w:t>
      </w:r>
      <w:r w:rsidR="00B3388F" w:rsidRPr="00D859AF">
        <w:rPr>
          <w:rFonts w:ascii="Times New Roman" w:hAnsi="Times New Roman"/>
          <w:i w:val="0"/>
          <w:spacing w:val="4"/>
          <w:lang w:val="nl-NL"/>
        </w:rPr>
        <w:t xml:space="preserve">thu hồi đất để thực hiện trong năm </w:t>
      </w:r>
      <w:r w:rsidR="003267D6" w:rsidRPr="00D859AF">
        <w:rPr>
          <w:rFonts w:ascii="Times New Roman" w:hAnsi="Times New Roman"/>
          <w:i w:val="0"/>
          <w:spacing w:val="4"/>
          <w:lang w:val="nl-NL"/>
        </w:rPr>
        <w:t>2025</w:t>
      </w:r>
      <w:r w:rsidR="0022298E">
        <w:rPr>
          <w:rFonts w:ascii="Times New Roman" w:hAnsi="Times New Roman"/>
          <w:i w:val="0"/>
          <w:spacing w:val="4"/>
          <w:lang w:val="nl-NL"/>
        </w:rPr>
        <w:t xml:space="preserve"> (b</w:t>
      </w:r>
      <w:r w:rsidR="0022298E" w:rsidRPr="0022298E">
        <w:rPr>
          <w:rFonts w:ascii="Times New Roman" w:hAnsi="Times New Roman"/>
          <w:i w:val="0"/>
          <w:spacing w:val="4"/>
          <w:lang w:val="nl-NL"/>
        </w:rPr>
        <w:t>ổ</w:t>
      </w:r>
      <w:r w:rsidR="0022298E">
        <w:rPr>
          <w:rFonts w:ascii="Times New Roman" w:hAnsi="Times New Roman"/>
          <w:i w:val="0"/>
          <w:spacing w:val="4"/>
          <w:lang w:val="nl-NL"/>
        </w:rPr>
        <w:t xml:space="preserve"> sung)</w:t>
      </w:r>
      <w:r w:rsidR="00B3388F" w:rsidRPr="00D859AF">
        <w:rPr>
          <w:rFonts w:ascii="Times New Roman" w:hAnsi="Times New Roman"/>
          <w:i w:val="0"/>
          <w:spacing w:val="4"/>
          <w:lang w:val="nl-NL"/>
        </w:rPr>
        <w:t xml:space="preserve">, với </w:t>
      </w:r>
      <w:r w:rsidR="007E168F" w:rsidRPr="00D859AF">
        <w:rPr>
          <w:rFonts w:ascii="Times New Roman" w:hAnsi="Times New Roman"/>
          <w:i w:val="0"/>
          <w:spacing w:val="4"/>
          <w:lang w:val="nl-NL"/>
        </w:rPr>
        <w:t xml:space="preserve">tổng </w:t>
      </w:r>
      <w:r w:rsidR="00B3388F" w:rsidRPr="00D859AF">
        <w:rPr>
          <w:rFonts w:ascii="Times New Roman" w:hAnsi="Times New Roman"/>
          <w:i w:val="0"/>
          <w:spacing w:val="4"/>
          <w:lang w:val="nl-NL"/>
        </w:rPr>
        <w:t xml:space="preserve">diện tích đất </w:t>
      </w:r>
      <w:r w:rsidR="00011342" w:rsidRPr="00011342">
        <w:rPr>
          <w:rFonts w:ascii="Times New Roman" w:hAnsi="Times New Roman"/>
          <w:i w:val="0"/>
          <w:spacing w:val="4"/>
          <w:lang w:val="nl-NL"/>
        </w:rPr>
        <w:t xml:space="preserve">382,79 </w:t>
      </w:r>
      <w:r w:rsidR="00B3388F" w:rsidRPr="00D859AF">
        <w:rPr>
          <w:rFonts w:ascii="Times New Roman" w:hAnsi="Times New Roman"/>
          <w:i w:val="0"/>
          <w:spacing w:val="4"/>
          <w:lang w:val="nl-NL"/>
        </w:rPr>
        <w:t>ha</w:t>
      </w:r>
      <w:r w:rsidR="009B7B86">
        <w:rPr>
          <w:rFonts w:ascii="Times New Roman" w:hAnsi="Times New Roman"/>
          <w:bCs/>
          <w:i w:val="0"/>
          <w:szCs w:val="28"/>
        </w:rPr>
        <w:t xml:space="preserve"> </w:t>
      </w:r>
    </w:p>
    <w:p w14:paraId="4B5371DB" w14:textId="77777777" w:rsidR="00CE1EE8" w:rsidRPr="00CE1EE8" w:rsidRDefault="00CE1EE8" w:rsidP="00D80A7F">
      <w:pPr>
        <w:pStyle w:val="BodyText"/>
        <w:spacing w:before="120" w:line="276" w:lineRule="auto"/>
        <w:rPr>
          <w:rFonts w:ascii="Times New Roman" w:hAnsi="Times New Roman"/>
          <w:b w:val="0"/>
          <w:bCs/>
          <w:lang w:val="nl-NL"/>
        </w:rPr>
      </w:pPr>
      <w:r w:rsidRPr="00AB6909">
        <w:rPr>
          <w:rFonts w:ascii="Times New Roman" w:hAnsi="Times New Roman"/>
          <w:b w:val="0"/>
          <w:bCs/>
          <w:szCs w:val="28"/>
          <w:lang w:val="nl-NL"/>
        </w:rPr>
        <w:lastRenderedPageBreak/>
        <w:t xml:space="preserve">(Chi tiết có </w:t>
      </w:r>
      <w:r w:rsidR="00D44D3F">
        <w:rPr>
          <w:rFonts w:ascii="Times New Roman" w:hAnsi="Times New Roman"/>
          <w:b w:val="0"/>
          <w:bCs/>
          <w:szCs w:val="28"/>
          <w:lang w:val="nl-NL"/>
        </w:rPr>
        <w:t>phụ lục</w:t>
      </w:r>
      <w:r w:rsidRPr="00AB6909">
        <w:rPr>
          <w:rFonts w:ascii="Times New Roman" w:hAnsi="Times New Roman"/>
          <w:b w:val="0"/>
          <w:bCs/>
          <w:szCs w:val="28"/>
          <w:lang w:val="nl-NL"/>
        </w:rPr>
        <w:t xml:space="preserve"> kèm theo).</w:t>
      </w:r>
    </w:p>
    <w:p w14:paraId="5B43C908" w14:textId="77777777" w:rsidR="000B4D2B" w:rsidRPr="006F13AD" w:rsidRDefault="000B4D2B" w:rsidP="00B439AE">
      <w:pPr>
        <w:pStyle w:val="BodyText"/>
        <w:spacing w:before="120" w:line="276" w:lineRule="auto"/>
        <w:ind w:firstLine="720"/>
        <w:jc w:val="both"/>
        <w:rPr>
          <w:rFonts w:ascii="Times New Roman" w:hAnsi="Times New Roman"/>
          <w:i w:val="0"/>
          <w:lang w:val="nl-NL"/>
        </w:rPr>
      </w:pPr>
      <w:r w:rsidRPr="00655A68">
        <w:rPr>
          <w:rFonts w:ascii="Times New Roman" w:hAnsi="Times New Roman" w:hint="eastAsia"/>
          <w:i w:val="0"/>
          <w:lang w:val="nl-NL"/>
        </w:rPr>
        <w:t>Đ</w:t>
      </w:r>
      <w:r w:rsidRPr="00655A68">
        <w:rPr>
          <w:rFonts w:ascii="Times New Roman" w:hAnsi="Times New Roman"/>
          <w:i w:val="0"/>
          <w:lang w:val="nl-NL"/>
        </w:rPr>
        <w:t>iều</w:t>
      </w:r>
      <w:r w:rsidR="00A81B2A" w:rsidRPr="00655A68">
        <w:rPr>
          <w:rFonts w:ascii="Times New Roman" w:hAnsi="Times New Roman"/>
          <w:i w:val="0"/>
          <w:lang w:val="nl-NL"/>
        </w:rPr>
        <w:t xml:space="preserve"> </w:t>
      </w:r>
      <w:r w:rsidR="00676FF1">
        <w:rPr>
          <w:rFonts w:ascii="Times New Roman" w:hAnsi="Times New Roman"/>
          <w:i w:val="0"/>
          <w:lang w:val="nl-NL"/>
        </w:rPr>
        <w:t>2</w:t>
      </w:r>
      <w:r w:rsidR="003F2750" w:rsidRPr="00655A68">
        <w:rPr>
          <w:rFonts w:ascii="Times New Roman" w:hAnsi="Times New Roman"/>
          <w:i w:val="0"/>
          <w:lang w:val="nl-NL"/>
        </w:rPr>
        <w:t>.</w:t>
      </w:r>
      <w:r w:rsidRPr="00655A68">
        <w:rPr>
          <w:rFonts w:ascii="Times New Roman" w:hAnsi="Times New Roman"/>
          <w:i w:val="0"/>
          <w:lang w:val="nl-NL"/>
        </w:rPr>
        <w:t xml:space="preserve"> </w:t>
      </w:r>
      <w:r w:rsidRPr="006F13AD">
        <w:rPr>
          <w:rFonts w:ascii="Times New Roman" w:hAnsi="Times New Roman"/>
          <w:i w:val="0"/>
          <w:lang w:val="nl-NL"/>
        </w:rPr>
        <w:t>Tổ chức thực hiện</w:t>
      </w:r>
      <w:r w:rsidR="00ED2975">
        <w:rPr>
          <w:rFonts w:ascii="Times New Roman" w:hAnsi="Times New Roman"/>
          <w:i w:val="0"/>
          <w:lang w:val="nl-NL"/>
        </w:rPr>
        <w:t>.</w:t>
      </w:r>
    </w:p>
    <w:p w14:paraId="52841604" w14:textId="77777777" w:rsidR="00AF5FC0" w:rsidRPr="00974F65" w:rsidRDefault="00A5408C" w:rsidP="00B439AE">
      <w:pPr>
        <w:pStyle w:val="NormalWeb"/>
        <w:shd w:val="clear" w:color="auto" w:fill="FFFFFF"/>
        <w:spacing w:before="120" w:beforeAutospacing="0" w:after="0" w:afterAutospacing="0" w:line="276" w:lineRule="auto"/>
        <w:ind w:firstLine="720"/>
        <w:jc w:val="both"/>
        <w:rPr>
          <w:sz w:val="28"/>
          <w:szCs w:val="28"/>
          <w:lang w:val="nl-NL"/>
        </w:rPr>
      </w:pPr>
      <w:r w:rsidRPr="00974F65">
        <w:rPr>
          <w:sz w:val="28"/>
          <w:szCs w:val="28"/>
          <w:lang w:val="nl-NL"/>
        </w:rPr>
        <w:t>1. Ủy ban nhân dân tỉnh tổ chức thực hiện Nghị quyết</w:t>
      </w:r>
      <w:r w:rsidR="006F13AD" w:rsidRPr="00974F65">
        <w:rPr>
          <w:sz w:val="28"/>
          <w:szCs w:val="28"/>
          <w:lang w:val="nl-NL"/>
        </w:rPr>
        <w:t xml:space="preserve"> này</w:t>
      </w:r>
      <w:r w:rsidRPr="00974F65">
        <w:rPr>
          <w:sz w:val="28"/>
          <w:szCs w:val="28"/>
          <w:lang w:val="nl-NL"/>
        </w:rPr>
        <w:t>.</w:t>
      </w:r>
      <w:r w:rsidR="00AF5FC0" w:rsidRPr="00974F65">
        <w:rPr>
          <w:sz w:val="28"/>
          <w:szCs w:val="28"/>
          <w:lang w:val="nl-NL"/>
        </w:rPr>
        <w:t xml:space="preserve"> Chỉ thực hiện việc thu hồi </w:t>
      </w:r>
      <w:r w:rsidR="00AF5FC0" w:rsidRPr="00974F65">
        <w:rPr>
          <w:rFonts w:hint="eastAsia"/>
          <w:sz w:val="28"/>
          <w:szCs w:val="28"/>
          <w:lang w:val="nl-NL"/>
        </w:rPr>
        <w:t>đ</w:t>
      </w:r>
      <w:r w:rsidR="00AF5FC0" w:rsidRPr="00974F65">
        <w:rPr>
          <w:sz w:val="28"/>
          <w:szCs w:val="28"/>
          <w:lang w:val="nl-NL"/>
        </w:rPr>
        <w:t xml:space="preserve">ất khi </w:t>
      </w:r>
      <w:r w:rsidR="00AF5FC0" w:rsidRPr="00974F65">
        <w:rPr>
          <w:rFonts w:hint="eastAsia"/>
          <w:sz w:val="28"/>
          <w:szCs w:val="28"/>
          <w:lang w:val="nl-NL"/>
        </w:rPr>
        <w:t>đ</w:t>
      </w:r>
      <w:r w:rsidR="00AF5FC0" w:rsidRPr="00974F65">
        <w:rPr>
          <w:sz w:val="28"/>
          <w:szCs w:val="28"/>
          <w:lang w:val="nl-NL"/>
        </w:rPr>
        <w:t xml:space="preserve">ã </w:t>
      </w:r>
      <w:r w:rsidR="00AF5FC0" w:rsidRPr="00974F65">
        <w:rPr>
          <w:rFonts w:hint="eastAsia"/>
          <w:sz w:val="28"/>
          <w:szCs w:val="28"/>
          <w:lang w:val="nl-NL"/>
        </w:rPr>
        <w:t>đ</w:t>
      </w:r>
      <w:r w:rsidR="00AF5FC0" w:rsidRPr="00974F65">
        <w:rPr>
          <w:sz w:val="28"/>
          <w:szCs w:val="28"/>
          <w:lang w:val="nl-NL"/>
        </w:rPr>
        <w:t xml:space="preserve">ảm bảo </w:t>
      </w:r>
      <w:r w:rsidR="00AF5FC0" w:rsidRPr="00974F65">
        <w:rPr>
          <w:rFonts w:hint="eastAsia"/>
          <w:sz w:val="28"/>
          <w:szCs w:val="28"/>
          <w:lang w:val="nl-NL"/>
        </w:rPr>
        <w:t>đ</w:t>
      </w:r>
      <w:r w:rsidR="00AF5FC0" w:rsidRPr="00974F65">
        <w:rPr>
          <w:sz w:val="28"/>
          <w:szCs w:val="28"/>
          <w:lang w:val="nl-NL"/>
        </w:rPr>
        <w:t xml:space="preserve">ầy </w:t>
      </w:r>
      <w:r w:rsidR="00AF5FC0" w:rsidRPr="00974F65">
        <w:rPr>
          <w:rFonts w:hint="eastAsia"/>
          <w:sz w:val="28"/>
          <w:szCs w:val="28"/>
          <w:lang w:val="nl-NL"/>
        </w:rPr>
        <w:t>đ</w:t>
      </w:r>
      <w:r w:rsidR="00AF5FC0" w:rsidRPr="00974F65">
        <w:rPr>
          <w:sz w:val="28"/>
          <w:szCs w:val="28"/>
          <w:lang w:val="nl-NL"/>
        </w:rPr>
        <w:t xml:space="preserve">ủ thủ tục, quy trình và </w:t>
      </w:r>
      <w:r w:rsidR="00AF5FC0" w:rsidRPr="00974F65">
        <w:rPr>
          <w:rFonts w:hint="eastAsia"/>
          <w:sz w:val="28"/>
          <w:szCs w:val="28"/>
          <w:lang w:val="nl-NL"/>
        </w:rPr>
        <w:t>đ</w:t>
      </w:r>
      <w:r w:rsidR="00AF5FC0" w:rsidRPr="00974F65">
        <w:rPr>
          <w:sz w:val="28"/>
          <w:szCs w:val="28"/>
          <w:lang w:val="nl-NL"/>
        </w:rPr>
        <w:t xml:space="preserve">úng quy </w:t>
      </w:r>
      <w:r w:rsidR="00AF5FC0" w:rsidRPr="00974F65">
        <w:rPr>
          <w:rFonts w:hint="eastAsia"/>
          <w:sz w:val="28"/>
          <w:szCs w:val="28"/>
          <w:lang w:val="nl-NL"/>
        </w:rPr>
        <w:t>đ</w:t>
      </w:r>
      <w:r w:rsidR="00AF5FC0" w:rsidRPr="00974F65">
        <w:rPr>
          <w:sz w:val="28"/>
          <w:szCs w:val="28"/>
          <w:lang w:val="nl-NL"/>
        </w:rPr>
        <w:t>ịnh của pháp luật.</w:t>
      </w:r>
    </w:p>
    <w:p w14:paraId="304D76B0" w14:textId="38B368B9" w:rsidR="00534F17" w:rsidRPr="00974F65" w:rsidRDefault="00064F03" w:rsidP="00B439AE">
      <w:pPr>
        <w:spacing w:before="120" w:line="276" w:lineRule="auto"/>
        <w:ind w:firstLine="720"/>
        <w:jc w:val="both"/>
        <w:rPr>
          <w:rFonts w:ascii="Times New Roman" w:hAnsi="Times New Roman"/>
          <w:noProof w:val="0"/>
          <w:lang w:val="nl-NL"/>
        </w:rPr>
      </w:pPr>
      <w:r w:rsidRPr="00974F65">
        <w:rPr>
          <w:rFonts w:ascii="Times New Roman" w:hAnsi="Times New Roman"/>
          <w:noProof w:val="0"/>
          <w:lang w:val="nl-NL"/>
        </w:rPr>
        <w:t>2</w:t>
      </w:r>
      <w:r w:rsidR="003F2750" w:rsidRPr="00974F65">
        <w:rPr>
          <w:rFonts w:ascii="Times New Roman" w:hAnsi="Times New Roman"/>
          <w:noProof w:val="0"/>
          <w:lang w:val="nl-NL"/>
        </w:rPr>
        <w:t xml:space="preserve">. </w:t>
      </w:r>
      <w:r w:rsidR="000B4D2B" w:rsidRPr="00974F65">
        <w:rPr>
          <w:rFonts w:ascii="Times New Roman" w:hAnsi="Times New Roman"/>
          <w:noProof w:val="0"/>
          <w:lang w:val="nl-NL"/>
        </w:rPr>
        <w:t>Thường trực</w:t>
      </w:r>
      <w:r w:rsidRPr="00974F65">
        <w:rPr>
          <w:rFonts w:ascii="Times New Roman" w:hAnsi="Times New Roman"/>
          <w:noProof w:val="0"/>
          <w:lang w:val="nl-NL"/>
        </w:rPr>
        <w:t xml:space="preserve"> </w:t>
      </w:r>
      <w:r w:rsidR="006F13AD" w:rsidRPr="00974F65">
        <w:rPr>
          <w:rFonts w:ascii="Times New Roman" w:hAnsi="Times New Roman"/>
          <w:noProof w:val="0"/>
          <w:lang w:val="nl-NL"/>
        </w:rPr>
        <w:t>Hội đồng nhân dân</w:t>
      </w:r>
      <w:r w:rsidRPr="00974F65">
        <w:rPr>
          <w:rFonts w:ascii="Times New Roman" w:hAnsi="Times New Roman"/>
          <w:noProof w:val="0"/>
          <w:lang w:val="nl-NL"/>
        </w:rPr>
        <w:t xml:space="preserve"> tỉnh</w:t>
      </w:r>
      <w:r w:rsidR="000B4D2B" w:rsidRPr="00974F65">
        <w:rPr>
          <w:rFonts w:ascii="Times New Roman" w:hAnsi="Times New Roman"/>
          <w:noProof w:val="0"/>
          <w:lang w:val="nl-NL"/>
        </w:rPr>
        <w:t>, các Ban</w:t>
      </w:r>
      <w:r w:rsidR="00534F17" w:rsidRPr="00974F65">
        <w:rPr>
          <w:rFonts w:ascii="Times New Roman" w:hAnsi="Times New Roman"/>
          <w:noProof w:val="0"/>
          <w:lang w:val="nl-NL"/>
        </w:rPr>
        <w:t xml:space="preserve"> </w:t>
      </w:r>
      <w:r w:rsidR="006F13AD" w:rsidRPr="00974F65">
        <w:rPr>
          <w:rFonts w:ascii="Times New Roman" w:hAnsi="Times New Roman"/>
          <w:noProof w:val="0"/>
          <w:lang w:val="nl-NL"/>
        </w:rPr>
        <w:t>Hội đồng nhân dân</w:t>
      </w:r>
      <w:r w:rsidRPr="00974F65">
        <w:rPr>
          <w:rFonts w:ascii="Times New Roman" w:hAnsi="Times New Roman"/>
          <w:noProof w:val="0"/>
          <w:lang w:val="nl-NL"/>
        </w:rPr>
        <w:t xml:space="preserve"> tỉnh</w:t>
      </w:r>
      <w:r w:rsidR="00534F17" w:rsidRPr="00974F65">
        <w:rPr>
          <w:rFonts w:ascii="Times New Roman" w:hAnsi="Times New Roman"/>
          <w:noProof w:val="0"/>
          <w:lang w:val="nl-NL"/>
        </w:rPr>
        <w:t xml:space="preserve">, </w:t>
      </w:r>
      <w:r w:rsidR="006F13AD" w:rsidRPr="00974F65">
        <w:rPr>
          <w:rFonts w:ascii="Times New Roman" w:hAnsi="Times New Roman"/>
          <w:noProof w:val="0"/>
          <w:lang w:val="nl-NL"/>
        </w:rPr>
        <w:t xml:space="preserve">các </w:t>
      </w:r>
      <w:r w:rsidR="00534F17" w:rsidRPr="00974F65">
        <w:rPr>
          <w:rFonts w:ascii="Times New Roman" w:hAnsi="Times New Roman"/>
          <w:noProof w:val="0"/>
          <w:lang w:val="nl-NL"/>
        </w:rPr>
        <w:t xml:space="preserve">Tổ </w:t>
      </w:r>
      <w:r w:rsidR="00534F17" w:rsidRPr="00974F65">
        <w:rPr>
          <w:rFonts w:ascii="Times New Roman" w:hAnsi="Times New Roman" w:hint="eastAsia"/>
          <w:noProof w:val="0"/>
          <w:lang w:val="nl-NL"/>
        </w:rPr>
        <w:t>đ</w:t>
      </w:r>
      <w:r w:rsidR="00534F17" w:rsidRPr="00974F65">
        <w:rPr>
          <w:rFonts w:ascii="Times New Roman" w:hAnsi="Times New Roman"/>
          <w:noProof w:val="0"/>
          <w:lang w:val="nl-NL"/>
        </w:rPr>
        <w:t xml:space="preserve">ại biểu </w:t>
      </w:r>
      <w:r w:rsidR="006F13AD" w:rsidRPr="00974F65">
        <w:rPr>
          <w:rFonts w:ascii="Times New Roman" w:hAnsi="Times New Roman"/>
          <w:noProof w:val="0"/>
          <w:lang w:val="nl-NL"/>
        </w:rPr>
        <w:t xml:space="preserve">Hội đồng nhân dân tỉnh </w:t>
      </w:r>
      <w:r w:rsidR="00534F17" w:rsidRPr="00974F65">
        <w:rPr>
          <w:rFonts w:ascii="Times New Roman" w:hAnsi="Times New Roman"/>
          <w:noProof w:val="0"/>
          <w:lang w:val="nl-NL"/>
        </w:rPr>
        <w:t xml:space="preserve">và </w:t>
      </w:r>
      <w:r w:rsidR="00534F17" w:rsidRPr="00974F65">
        <w:rPr>
          <w:rFonts w:ascii="Times New Roman" w:hAnsi="Times New Roman" w:hint="eastAsia"/>
          <w:noProof w:val="0"/>
          <w:lang w:val="nl-NL"/>
        </w:rPr>
        <w:t>đ</w:t>
      </w:r>
      <w:r w:rsidR="00534F17" w:rsidRPr="00974F65">
        <w:rPr>
          <w:rFonts w:ascii="Times New Roman" w:hAnsi="Times New Roman"/>
          <w:noProof w:val="0"/>
          <w:lang w:val="nl-NL"/>
        </w:rPr>
        <w:t xml:space="preserve">ại biểu </w:t>
      </w:r>
      <w:r w:rsidR="006F13AD" w:rsidRPr="00974F65">
        <w:rPr>
          <w:rFonts w:ascii="Times New Roman" w:hAnsi="Times New Roman"/>
          <w:noProof w:val="0"/>
          <w:lang w:val="nl-NL"/>
        </w:rPr>
        <w:t>Hội đồng nhân dân</w:t>
      </w:r>
      <w:r w:rsidR="00534F17" w:rsidRPr="00974F65">
        <w:rPr>
          <w:rFonts w:ascii="Times New Roman" w:hAnsi="Times New Roman"/>
          <w:noProof w:val="0"/>
          <w:lang w:val="nl-NL"/>
        </w:rPr>
        <w:t xml:space="preserve"> tỉnh </w:t>
      </w:r>
      <w:r w:rsidR="006F13AD" w:rsidRPr="00974F65">
        <w:rPr>
          <w:rFonts w:ascii="Times New Roman" w:hAnsi="Times New Roman"/>
          <w:noProof w:val="0"/>
          <w:lang w:val="nl-NL"/>
        </w:rPr>
        <w:t xml:space="preserve">căn cứ chức năng, nhiệm vụ có trách nhiệm kiểm tra, </w:t>
      </w:r>
      <w:r w:rsidR="00534F17" w:rsidRPr="00974F65">
        <w:rPr>
          <w:rFonts w:ascii="Times New Roman" w:hAnsi="Times New Roman"/>
          <w:noProof w:val="0"/>
          <w:lang w:val="nl-NL"/>
        </w:rPr>
        <w:t xml:space="preserve">giám sát việc thực hiện Nghị quyết. </w:t>
      </w:r>
    </w:p>
    <w:p w14:paraId="26CF129C" w14:textId="29A716AD" w:rsidR="00AB6909" w:rsidRDefault="00AB6909" w:rsidP="00B439AE">
      <w:pPr>
        <w:spacing w:before="120" w:line="276" w:lineRule="auto"/>
        <w:ind w:firstLine="720"/>
        <w:jc w:val="both"/>
        <w:rPr>
          <w:rFonts w:ascii="Times New Roman" w:hAnsi="Times New Roman"/>
          <w:noProof w:val="0"/>
          <w:lang w:val="nl-NL"/>
        </w:rPr>
      </w:pPr>
      <w:r w:rsidRPr="00974F65">
        <w:rPr>
          <w:rFonts w:ascii="Times New Roman" w:hAnsi="Times New Roman"/>
          <w:noProof w:val="0"/>
          <w:lang w:val="nl-NL"/>
        </w:rPr>
        <w:t>Nghị quyết này đã đ</w:t>
      </w:r>
      <w:r w:rsidRPr="00974F65">
        <w:rPr>
          <w:rFonts w:ascii="Times New Roman" w:hAnsi="Times New Roman"/>
          <w:noProof w:val="0"/>
          <w:lang w:val="nl-NL"/>
        </w:rPr>
        <w:softHyphen/>
        <w:t>ược Hộ</w:t>
      </w:r>
      <w:r w:rsidR="006F5D57" w:rsidRPr="00974F65">
        <w:rPr>
          <w:rFonts w:ascii="Times New Roman" w:hAnsi="Times New Roman"/>
          <w:noProof w:val="0"/>
          <w:lang w:val="nl-NL"/>
        </w:rPr>
        <w:t>i đồng nhân dân tỉnh Vĩnh Phúc Khoá XVII, K</w:t>
      </w:r>
      <w:r w:rsidRPr="00974F65">
        <w:rPr>
          <w:rFonts w:ascii="Times New Roman" w:hAnsi="Times New Roman"/>
          <w:noProof w:val="0"/>
          <w:lang w:val="nl-NL"/>
        </w:rPr>
        <w:t xml:space="preserve">ỳ họp </w:t>
      </w:r>
      <w:r w:rsidR="00011342">
        <w:rPr>
          <w:rFonts w:ascii="Times New Roman" w:hAnsi="Times New Roman"/>
          <w:noProof w:val="0"/>
          <w:lang w:val="nl-NL"/>
        </w:rPr>
        <w:t>thứ 23</w:t>
      </w:r>
      <w:r w:rsidRPr="00974F65">
        <w:rPr>
          <w:rFonts w:ascii="Times New Roman" w:hAnsi="Times New Roman"/>
          <w:noProof w:val="0"/>
          <w:lang w:val="nl-NL"/>
        </w:rPr>
        <w:t xml:space="preserve"> thông qua ngày </w:t>
      </w:r>
      <w:r w:rsidR="00011342">
        <w:rPr>
          <w:rFonts w:ascii="Times New Roman" w:hAnsi="Times New Roman"/>
          <w:noProof w:val="0"/>
          <w:lang w:val="nl-NL"/>
        </w:rPr>
        <w:t>09</w:t>
      </w:r>
      <w:r w:rsidR="00676FF1" w:rsidRPr="00974F65">
        <w:rPr>
          <w:rFonts w:ascii="Times New Roman" w:hAnsi="Times New Roman"/>
          <w:noProof w:val="0"/>
          <w:lang w:val="nl-NL"/>
        </w:rPr>
        <w:t xml:space="preserve"> </w:t>
      </w:r>
      <w:r w:rsidRPr="00974F65">
        <w:rPr>
          <w:rFonts w:ascii="Times New Roman" w:hAnsi="Times New Roman"/>
          <w:noProof w:val="0"/>
          <w:lang w:val="nl-NL"/>
        </w:rPr>
        <w:t xml:space="preserve">tháng </w:t>
      </w:r>
      <w:r w:rsidR="00011342">
        <w:rPr>
          <w:rFonts w:ascii="Times New Roman" w:hAnsi="Times New Roman"/>
          <w:noProof w:val="0"/>
          <w:lang w:val="nl-NL"/>
        </w:rPr>
        <w:t>4</w:t>
      </w:r>
      <w:r w:rsidRPr="00974F65">
        <w:rPr>
          <w:rFonts w:ascii="Times New Roman" w:hAnsi="Times New Roman"/>
          <w:noProof w:val="0"/>
          <w:lang w:val="nl-NL"/>
        </w:rPr>
        <w:t xml:space="preserve"> năm 202</w:t>
      </w:r>
      <w:r w:rsidR="00011342">
        <w:rPr>
          <w:rFonts w:ascii="Times New Roman" w:hAnsi="Times New Roman"/>
          <w:noProof w:val="0"/>
          <w:lang w:val="nl-NL"/>
        </w:rPr>
        <w:t>5 và có hiệu lực từ</w:t>
      </w:r>
      <w:r w:rsidR="002B4A93" w:rsidRPr="00974F65">
        <w:rPr>
          <w:rFonts w:ascii="Times New Roman" w:hAnsi="Times New Roman"/>
          <w:noProof w:val="0"/>
          <w:lang w:val="nl-NL"/>
        </w:rPr>
        <w:t xml:space="preserve"> </w:t>
      </w:r>
      <w:r w:rsidRPr="00974F65">
        <w:rPr>
          <w:rFonts w:ascii="Times New Roman" w:hAnsi="Times New Roman"/>
          <w:noProof w:val="0"/>
          <w:lang w:val="nl-NL"/>
        </w:rPr>
        <w:t>ngày ký./.</w:t>
      </w:r>
    </w:p>
    <w:p w14:paraId="0A1DAA8B" w14:textId="2F2449C0" w:rsidR="00AB5C15" w:rsidRDefault="00AB5C15" w:rsidP="00AB5C15">
      <w:pPr>
        <w:spacing w:before="120" w:line="276" w:lineRule="auto"/>
        <w:jc w:val="both"/>
        <w:rPr>
          <w:rFonts w:ascii="Times New Roman" w:hAnsi="Times New Roman"/>
          <w:noProof w:val="0"/>
          <w:lang w:val="nl-NL"/>
        </w:rPr>
      </w:pPr>
    </w:p>
    <w:p w14:paraId="66E338B4" w14:textId="77777777" w:rsidR="00AB5C15" w:rsidRPr="00281AD7" w:rsidRDefault="00AB5C15" w:rsidP="00281AD7">
      <w:pPr>
        <w:ind w:left="2880"/>
        <w:jc w:val="center"/>
        <w:rPr>
          <w:rFonts w:ascii="Times New Roman" w:hAnsi="Times New Roman"/>
          <w:b/>
          <w:lang w:val="pt-BR"/>
        </w:rPr>
      </w:pPr>
      <w:r w:rsidRPr="00281AD7">
        <w:rPr>
          <w:rFonts w:ascii="Times New Roman" w:hAnsi="Times New Roman"/>
          <w:b/>
          <w:lang w:val="pt-BR"/>
        </w:rPr>
        <w:t>KT. CHỦ TỊCH</w:t>
      </w:r>
    </w:p>
    <w:p w14:paraId="360344DB" w14:textId="77777777" w:rsidR="00AB5C15" w:rsidRPr="00281AD7" w:rsidRDefault="00AB5C15" w:rsidP="00281AD7">
      <w:pPr>
        <w:ind w:left="2880"/>
        <w:jc w:val="center"/>
        <w:rPr>
          <w:rFonts w:ascii="Times New Roman" w:hAnsi="Times New Roman"/>
          <w:b/>
          <w:lang w:val="pt-BR"/>
        </w:rPr>
      </w:pPr>
      <w:r w:rsidRPr="00281AD7">
        <w:rPr>
          <w:rFonts w:ascii="Times New Roman" w:hAnsi="Times New Roman"/>
          <w:b/>
          <w:lang w:val="pt-BR"/>
        </w:rPr>
        <w:t>PHÓ CHỦ TỊCH</w:t>
      </w:r>
    </w:p>
    <w:p w14:paraId="36755BE0" w14:textId="77777777" w:rsidR="00AB5C15" w:rsidRPr="00281AD7" w:rsidRDefault="00AB5C15" w:rsidP="00281AD7">
      <w:pPr>
        <w:ind w:left="2880"/>
        <w:jc w:val="center"/>
        <w:rPr>
          <w:rFonts w:ascii="Times New Roman" w:hAnsi="Times New Roman"/>
          <w:lang w:val="pt-BR"/>
        </w:rPr>
      </w:pPr>
    </w:p>
    <w:p w14:paraId="1E2E0785" w14:textId="2B97511A" w:rsidR="00AB5C15" w:rsidRPr="00281AD7" w:rsidRDefault="00AB5C15" w:rsidP="00281AD7">
      <w:pPr>
        <w:spacing w:before="120" w:line="276" w:lineRule="auto"/>
        <w:ind w:left="2880"/>
        <w:jc w:val="center"/>
        <w:rPr>
          <w:rFonts w:ascii="Times New Roman" w:hAnsi="Times New Roman"/>
          <w:noProof w:val="0"/>
          <w:lang w:val="nl-NL"/>
        </w:rPr>
      </w:pPr>
      <w:r w:rsidRPr="00281AD7">
        <w:rPr>
          <w:rFonts w:ascii="Times New Roman" w:hAnsi="Times New Roman"/>
          <w:b/>
          <w:lang w:val="pt-BR"/>
        </w:rPr>
        <w:t>Hà Quang Tiến</w:t>
      </w:r>
    </w:p>
    <w:p w14:paraId="7109A7E3" w14:textId="77777777" w:rsidR="00AB6909" w:rsidRPr="00281AD7" w:rsidRDefault="00AB6909" w:rsidP="00AB5C15">
      <w:pPr>
        <w:widowControl w:val="0"/>
        <w:jc w:val="center"/>
        <w:rPr>
          <w:lang w:val="nl-NL"/>
        </w:rPr>
      </w:pPr>
    </w:p>
    <w:bookmarkEnd w:id="0"/>
    <w:p w14:paraId="3C45BAB7" w14:textId="77777777" w:rsidR="00FC7AD3" w:rsidRPr="00655A68" w:rsidRDefault="00FC7AD3">
      <w:pPr>
        <w:jc w:val="center"/>
        <w:rPr>
          <w:lang w:val="nl-NL"/>
        </w:rPr>
      </w:pPr>
    </w:p>
    <w:p w14:paraId="5A18D88B" w14:textId="77777777" w:rsidR="0021159B" w:rsidRPr="00655A68" w:rsidRDefault="0021159B" w:rsidP="00D951BD">
      <w:pPr>
        <w:rPr>
          <w:lang w:val="nl-NL"/>
        </w:rPr>
      </w:pPr>
    </w:p>
    <w:sectPr w:rsidR="0021159B" w:rsidRPr="00655A68" w:rsidSect="00281AD7">
      <w:footerReference w:type="even" r:id="rId7"/>
      <w:footerReference w:type="default" r:id="rId8"/>
      <w:pgSz w:w="11909" w:h="16834" w:code="9"/>
      <w:pgMar w:top="1440" w:right="1440" w:bottom="1440" w:left="1440" w:header="72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6E8E2" w14:textId="77777777" w:rsidR="006736F9" w:rsidRDefault="006736F9">
      <w:r>
        <w:separator/>
      </w:r>
    </w:p>
  </w:endnote>
  <w:endnote w:type="continuationSeparator" w:id="0">
    <w:p w14:paraId="0FEC8F1F" w14:textId="77777777" w:rsidR="006736F9" w:rsidRDefault="0067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A6A96" w14:textId="77777777" w:rsidR="002D203A" w:rsidRDefault="002D203A" w:rsidP="00FE74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E7F50D" w14:textId="77777777" w:rsidR="002D203A" w:rsidRDefault="002D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C0DA7" w14:textId="77777777" w:rsidR="002D203A" w:rsidRDefault="002D20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F3CA4" w14:textId="77777777" w:rsidR="006736F9" w:rsidRDefault="006736F9">
      <w:r>
        <w:separator/>
      </w:r>
    </w:p>
  </w:footnote>
  <w:footnote w:type="continuationSeparator" w:id="0">
    <w:p w14:paraId="1F0F3E9F" w14:textId="77777777" w:rsidR="006736F9" w:rsidRDefault="0067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BC8"/>
    <w:multiLevelType w:val="multilevel"/>
    <w:tmpl w:val="FA74EB5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263520"/>
    <w:multiLevelType w:val="hybridMultilevel"/>
    <w:tmpl w:val="085CEF14"/>
    <w:lvl w:ilvl="0" w:tplc="D02A8F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E3291B"/>
    <w:multiLevelType w:val="multilevel"/>
    <w:tmpl w:val="4308FF1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3D675DF3"/>
    <w:multiLevelType w:val="hybridMultilevel"/>
    <w:tmpl w:val="FA74EB5A"/>
    <w:lvl w:ilvl="0" w:tplc="D56C2E0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452FAD"/>
    <w:multiLevelType w:val="multilevel"/>
    <w:tmpl w:val="FA74EB5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3451C3"/>
    <w:multiLevelType w:val="multilevel"/>
    <w:tmpl w:val="D7B49AB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CC6A68"/>
    <w:multiLevelType w:val="multilevel"/>
    <w:tmpl w:val="D7B49AB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3934CF"/>
    <w:multiLevelType w:val="hybridMultilevel"/>
    <w:tmpl w:val="D7B49AB8"/>
    <w:lvl w:ilvl="0" w:tplc="3738BCA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C21692"/>
    <w:multiLevelType w:val="hybridMultilevel"/>
    <w:tmpl w:val="4E601EDE"/>
    <w:lvl w:ilvl="0" w:tplc="F41203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5C"/>
    <w:rsid w:val="000010B3"/>
    <w:rsid w:val="000061C3"/>
    <w:rsid w:val="00011342"/>
    <w:rsid w:val="00012FC8"/>
    <w:rsid w:val="00017306"/>
    <w:rsid w:val="000220B1"/>
    <w:rsid w:val="00023A2B"/>
    <w:rsid w:val="00027243"/>
    <w:rsid w:val="000341D5"/>
    <w:rsid w:val="00036BCF"/>
    <w:rsid w:val="00043DEC"/>
    <w:rsid w:val="00044259"/>
    <w:rsid w:val="000531EF"/>
    <w:rsid w:val="00055729"/>
    <w:rsid w:val="000648A2"/>
    <w:rsid w:val="00064F03"/>
    <w:rsid w:val="00066BDC"/>
    <w:rsid w:val="000701D3"/>
    <w:rsid w:val="000714C2"/>
    <w:rsid w:val="00077315"/>
    <w:rsid w:val="00081606"/>
    <w:rsid w:val="00083855"/>
    <w:rsid w:val="00085257"/>
    <w:rsid w:val="00086F44"/>
    <w:rsid w:val="00094E17"/>
    <w:rsid w:val="000A27E1"/>
    <w:rsid w:val="000A732D"/>
    <w:rsid w:val="000B257B"/>
    <w:rsid w:val="000B3698"/>
    <w:rsid w:val="000B4D2B"/>
    <w:rsid w:val="000B5AD6"/>
    <w:rsid w:val="000C27EF"/>
    <w:rsid w:val="000C5F23"/>
    <w:rsid w:val="000D2915"/>
    <w:rsid w:val="000D315C"/>
    <w:rsid w:val="000D5ACB"/>
    <w:rsid w:val="000E3716"/>
    <w:rsid w:val="000E7A62"/>
    <w:rsid w:val="000F2752"/>
    <w:rsid w:val="000F50E6"/>
    <w:rsid w:val="00102FC0"/>
    <w:rsid w:val="00105C22"/>
    <w:rsid w:val="00112A9C"/>
    <w:rsid w:val="00117971"/>
    <w:rsid w:val="00121C64"/>
    <w:rsid w:val="00123089"/>
    <w:rsid w:val="0012517D"/>
    <w:rsid w:val="0014290B"/>
    <w:rsid w:val="0014727E"/>
    <w:rsid w:val="001473C7"/>
    <w:rsid w:val="0015019A"/>
    <w:rsid w:val="00155D40"/>
    <w:rsid w:val="00161B8A"/>
    <w:rsid w:val="00162167"/>
    <w:rsid w:val="00164270"/>
    <w:rsid w:val="00171C3F"/>
    <w:rsid w:val="001730CC"/>
    <w:rsid w:val="00173F81"/>
    <w:rsid w:val="0017489A"/>
    <w:rsid w:val="00175592"/>
    <w:rsid w:val="00180AA6"/>
    <w:rsid w:val="00186F58"/>
    <w:rsid w:val="00187300"/>
    <w:rsid w:val="00191A78"/>
    <w:rsid w:val="0019766A"/>
    <w:rsid w:val="001A66F6"/>
    <w:rsid w:val="001B0426"/>
    <w:rsid w:val="001C07C1"/>
    <w:rsid w:val="001D0EBD"/>
    <w:rsid w:val="001D3C64"/>
    <w:rsid w:val="001D7F5C"/>
    <w:rsid w:val="0021159B"/>
    <w:rsid w:val="002157EC"/>
    <w:rsid w:val="0022298E"/>
    <w:rsid w:val="00226967"/>
    <w:rsid w:val="00240C67"/>
    <w:rsid w:val="00245D2B"/>
    <w:rsid w:val="002476B2"/>
    <w:rsid w:val="002519E0"/>
    <w:rsid w:val="00260219"/>
    <w:rsid w:val="00260516"/>
    <w:rsid w:val="00265EEF"/>
    <w:rsid w:val="00265F9B"/>
    <w:rsid w:val="00270E81"/>
    <w:rsid w:val="00273C02"/>
    <w:rsid w:val="00274448"/>
    <w:rsid w:val="0027622D"/>
    <w:rsid w:val="00280CCE"/>
    <w:rsid w:val="00281AD7"/>
    <w:rsid w:val="002825E5"/>
    <w:rsid w:val="002845F1"/>
    <w:rsid w:val="00287827"/>
    <w:rsid w:val="00297370"/>
    <w:rsid w:val="002A2FBB"/>
    <w:rsid w:val="002A3BDE"/>
    <w:rsid w:val="002A446A"/>
    <w:rsid w:val="002A6248"/>
    <w:rsid w:val="002B4A93"/>
    <w:rsid w:val="002C5D6C"/>
    <w:rsid w:val="002D203A"/>
    <w:rsid w:val="002D6163"/>
    <w:rsid w:val="002E3134"/>
    <w:rsid w:val="002E4A70"/>
    <w:rsid w:val="002E4F06"/>
    <w:rsid w:val="002E5082"/>
    <w:rsid w:val="002F2F25"/>
    <w:rsid w:val="002F4738"/>
    <w:rsid w:val="002F6204"/>
    <w:rsid w:val="003051B4"/>
    <w:rsid w:val="003121D5"/>
    <w:rsid w:val="00312A92"/>
    <w:rsid w:val="003134D5"/>
    <w:rsid w:val="00313562"/>
    <w:rsid w:val="00313723"/>
    <w:rsid w:val="003267D6"/>
    <w:rsid w:val="00336B46"/>
    <w:rsid w:val="00342105"/>
    <w:rsid w:val="00343B95"/>
    <w:rsid w:val="003553AB"/>
    <w:rsid w:val="00355B44"/>
    <w:rsid w:val="00360C9B"/>
    <w:rsid w:val="00361437"/>
    <w:rsid w:val="003666F2"/>
    <w:rsid w:val="00367D03"/>
    <w:rsid w:val="00370E93"/>
    <w:rsid w:val="00370F0D"/>
    <w:rsid w:val="003730A6"/>
    <w:rsid w:val="003768F1"/>
    <w:rsid w:val="003819B1"/>
    <w:rsid w:val="00386BC5"/>
    <w:rsid w:val="003919C0"/>
    <w:rsid w:val="003A5B9D"/>
    <w:rsid w:val="003B2766"/>
    <w:rsid w:val="003C54B5"/>
    <w:rsid w:val="003C54C1"/>
    <w:rsid w:val="003C5B22"/>
    <w:rsid w:val="003E4907"/>
    <w:rsid w:val="003F0651"/>
    <w:rsid w:val="003F066C"/>
    <w:rsid w:val="003F220D"/>
    <w:rsid w:val="003F2750"/>
    <w:rsid w:val="003F6DC4"/>
    <w:rsid w:val="00404AED"/>
    <w:rsid w:val="00411426"/>
    <w:rsid w:val="00423C0E"/>
    <w:rsid w:val="00426497"/>
    <w:rsid w:val="00431D8E"/>
    <w:rsid w:val="004373D7"/>
    <w:rsid w:val="00447D4B"/>
    <w:rsid w:val="00470FE2"/>
    <w:rsid w:val="00471B02"/>
    <w:rsid w:val="00472876"/>
    <w:rsid w:val="0047333D"/>
    <w:rsid w:val="00474C05"/>
    <w:rsid w:val="00476ABA"/>
    <w:rsid w:val="0048079A"/>
    <w:rsid w:val="00481DFA"/>
    <w:rsid w:val="00495620"/>
    <w:rsid w:val="004A6ABF"/>
    <w:rsid w:val="004B3A97"/>
    <w:rsid w:val="004B7BE4"/>
    <w:rsid w:val="004C1C46"/>
    <w:rsid w:val="004C6E28"/>
    <w:rsid w:val="004D1DBD"/>
    <w:rsid w:val="004D34B6"/>
    <w:rsid w:val="004D3A01"/>
    <w:rsid w:val="004D4C9C"/>
    <w:rsid w:val="004F3B14"/>
    <w:rsid w:val="004F3ECC"/>
    <w:rsid w:val="004F472E"/>
    <w:rsid w:val="004F645B"/>
    <w:rsid w:val="0050675A"/>
    <w:rsid w:val="005104A1"/>
    <w:rsid w:val="00513F13"/>
    <w:rsid w:val="005141E1"/>
    <w:rsid w:val="00517D9C"/>
    <w:rsid w:val="00526A3E"/>
    <w:rsid w:val="00527429"/>
    <w:rsid w:val="00530CB7"/>
    <w:rsid w:val="00534F17"/>
    <w:rsid w:val="005455B0"/>
    <w:rsid w:val="00552157"/>
    <w:rsid w:val="00581C1D"/>
    <w:rsid w:val="005905BF"/>
    <w:rsid w:val="005906F0"/>
    <w:rsid w:val="005930AB"/>
    <w:rsid w:val="005A3820"/>
    <w:rsid w:val="005B59EB"/>
    <w:rsid w:val="005B74BA"/>
    <w:rsid w:val="005C0327"/>
    <w:rsid w:val="005C27C0"/>
    <w:rsid w:val="005C390A"/>
    <w:rsid w:val="005C3968"/>
    <w:rsid w:val="005C6610"/>
    <w:rsid w:val="005C69EC"/>
    <w:rsid w:val="005E2E52"/>
    <w:rsid w:val="005F0B26"/>
    <w:rsid w:val="005F0B3C"/>
    <w:rsid w:val="005F3225"/>
    <w:rsid w:val="005F373C"/>
    <w:rsid w:val="005F57B4"/>
    <w:rsid w:val="005F6032"/>
    <w:rsid w:val="005F619F"/>
    <w:rsid w:val="00601F25"/>
    <w:rsid w:val="00602F25"/>
    <w:rsid w:val="00603759"/>
    <w:rsid w:val="006065EE"/>
    <w:rsid w:val="00607F17"/>
    <w:rsid w:val="0061269D"/>
    <w:rsid w:val="00616B30"/>
    <w:rsid w:val="00623367"/>
    <w:rsid w:val="006245E7"/>
    <w:rsid w:val="00625562"/>
    <w:rsid w:val="0064592B"/>
    <w:rsid w:val="00647DC8"/>
    <w:rsid w:val="00650C20"/>
    <w:rsid w:val="00654965"/>
    <w:rsid w:val="00654D9B"/>
    <w:rsid w:val="00655A68"/>
    <w:rsid w:val="00660B88"/>
    <w:rsid w:val="0066159B"/>
    <w:rsid w:val="006621FC"/>
    <w:rsid w:val="00664B46"/>
    <w:rsid w:val="006703DE"/>
    <w:rsid w:val="006736F9"/>
    <w:rsid w:val="00673FB1"/>
    <w:rsid w:val="00676FF1"/>
    <w:rsid w:val="006774C0"/>
    <w:rsid w:val="006A056A"/>
    <w:rsid w:val="006A3AB2"/>
    <w:rsid w:val="006B7A29"/>
    <w:rsid w:val="006D3E96"/>
    <w:rsid w:val="006D4726"/>
    <w:rsid w:val="006E29AB"/>
    <w:rsid w:val="006E330E"/>
    <w:rsid w:val="006E7434"/>
    <w:rsid w:val="006F13AD"/>
    <w:rsid w:val="006F2085"/>
    <w:rsid w:val="006F5D57"/>
    <w:rsid w:val="006F7F14"/>
    <w:rsid w:val="00705525"/>
    <w:rsid w:val="007062A7"/>
    <w:rsid w:val="00707A64"/>
    <w:rsid w:val="00712546"/>
    <w:rsid w:val="0071697C"/>
    <w:rsid w:val="0072241D"/>
    <w:rsid w:val="00724065"/>
    <w:rsid w:val="0072414D"/>
    <w:rsid w:val="00725A30"/>
    <w:rsid w:val="0073323B"/>
    <w:rsid w:val="00733251"/>
    <w:rsid w:val="007356EB"/>
    <w:rsid w:val="00735EA8"/>
    <w:rsid w:val="007471CA"/>
    <w:rsid w:val="0074761B"/>
    <w:rsid w:val="007535AB"/>
    <w:rsid w:val="0075563F"/>
    <w:rsid w:val="00756CE7"/>
    <w:rsid w:val="00757980"/>
    <w:rsid w:val="007619BA"/>
    <w:rsid w:val="00762E87"/>
    <w:rsid w:val="007855D9"/>
    <w:rsid w:val="0078798D"/>
    <w:rsid w:val="00797B31"/>
    <w:rsid w:val="007A148E"/>
    <w:rsid w:val="007A26F8"/>
    <w:rsid w:val="007A367E"/>
    <w:rsid w:val="007A6473"/>
    <w:rsid w:val="007C09DC"/>
    <w:rsid w:val="007C1C1D"/>
    <w:rsid w:val="007C39D7"/>
    <w:rsid w:val="007D1EC7"/>
    <w:rsid w:val="007D512A"/>
    <w:rsid w:val="007E080B"/>
    <w:rsid w:val="007E168F"/>
    <w:rsid w:val="007E2B11"/>
    <w:rsid w:val="007E6A4A"/>
    <w:rsid w:val="007F275B"/>
    <w:rsid w:val="007F6B88"/>
    <w:rsid w:val="00801785"/>
    <w:rsid w:val="00803298"/>
    <w:rsid w:val="008104E1"/>
    <w:rsid w:val="00810D90"/>
    <w:rsid w:val="008153F0"/>
    <w:rsid w:val="008160B4"/>
    <w:rsid w:val="0082757D"/>
    <w:rsid w:val="00831DAC"/>
    <w:rsid w:val="00836CE3"/>
    <w:rsid w:val="0083756C"/>
    <w:rsid w:val="008424BB"/>
    <w:rsid w:val="00847652"/>
    <w:rsid w:val="00847962"/>
    <w:rsid w:val="00854728"/>
    <w:rsid w:val="008566B3"/>
    <w:rsid w:val="00857E61"/>
    <w:rsid w:val="00860B44"/>
    <w:rsid w:val="00864EDE"/>
    <w:rsid w:val="00866CDC"/>
    <w:rsid w:val="00866F38"/>
    <w:rsid w:val="00870B09"/>
    <w:rsid w:val="00876D41"/>
    <w:rsid w:val="008869E7"/>
    <w:rsid w:val="00886A6C"/>
    <w:rsid w:val="00887A5A"/>
    <w:rsid w:val="00890D9D"/>
    <w:rsid w:val="00892385"/>
    <w:rsid w:val="0089665B"/>
    <w:rsid w:val="00896843"/>
    <w:rsid w:val="008A3234"/>
    <w:rsid w:val="008B0B66"/>
    <w:rsid w:val="008B4F9E"/>
    <w:rsid w:val="008B6478"/>
    <w:rsid w:val="008B7E0F"/>
    <w:rsid w:val="008C0391"/>
    <w:rsid w:val="008C5471"/>
    <w:rsid w:val="008C5BF0"/>
    <w:rsid w:val="008C7BA9"/>
    <w:rsid w:val="008D0C87"/>
    <w:rsid w:val="008E395C"/>
    <w:rsid w:val="008E4180"/>
    <w:rsid w:val="008F0ADF"/>
    <w:rsid w:val="008F0D84"/>
    <w:rsid w:val="008F2858"/>
    <w:rsid w:val="008F51F3"/>
    <w:rsid w:val="008F5392"/>
    <w:rsid w:val="00901021"/>
    <w:rsid w:val="00901316"/>
    <w:rsid w:val="009039B9"/>
    <w:rsid w:val="0090557A"/>
    <w:rsid w:val="0091719A"/>
    <w:rsid w:val="009237B3"/>
    <w:rsid w:val="0092523C"/>
    <w:rsid w:val="009303B5"/>
    <w:rsid w:val="00931280"/>
    <w:rsid w:val="0094377C"/>
    <w:rsid w:val="00952D6B"/>
    <w:rsid w:val="0095653D"/>
    <w:rsid w:val="009577A0"/>
    <w:rsid w:val="0097215F"/>
    <w:rsid w:val="0097479E"/>
    <w:rsid w:val="00974F65"/>
    <w:rsid w:val="00976D9E"/>
    <w:rsid w:val="0098349B"/>
    <w:rsid w:val="00984ACA"/>
    <w:rsid w:val="00985B45"/>
    <w:rsid w:val="009863C6"/>
    <w:rsid w:val="0099187E"/>
    <w:rsid w:val="009A64B7"/>
    <w:rsid w:val="009B4876"/>
    <w:rsid w:val="009B6E7D"/>
    <w:rsid w:val="009B7B86"/>
    <w:rsid w:val="009D1063"/>
    <w:rsid w:val="009D78A1"/>
    <w:rsid w:val="009E37A8"/>
    <w:rsid w:val="009F144C"/>
    <w:rsid w:val="009F1A73"/>
    <w:rsid w:val="009F3917"/>
    <w:rsid w:val="009F3A79"/>
    <w:rsid w:val="009F6C34"/>
    <w:rsid w:val="00A011A8"/>
    <w:rsid w:val="00A0128B"/>
    <w:rsid w:val="00A0271F"/>
    <w:rsid w:val="00A1203F"/>
    <w:rsid w:val="00A14C56"/>
    <w:rsid w:val="00A4084C"/>
    <w:rsid w:val="00A425CB"/>
    <w:rsid w:val="00A47804"/>
    <w:rsid w:val="00A5408C"/>
    <w:rsid w:val="00A540D8"/>
    <w:rsid w:val="00A5700F"/>
    <w:rsid w:val="00A648FF"/>
    <w:rsid w:val="00A72931"/>
    <w:rsid w:val="00A72F78"/>
    <w:rsid w:val="00A81B2A"/>
    <w:rsid w:val="00A90D90"/>
    <w:rsid w:val="00AA0BFF"/>
    <w:rsid w:val="00AB0FC3"/>
    <w:rsid w:val="00AB1487"/>
    <w:rsid w:val="00AB4B8F"/>
    <w:rsid w:val="00AB5C15"/>
    <w:rsid w:val="00AB6909"/>
    <w:rsid w:val="00AC0736"/>
    <w:rsid w:val="00AC1120"/>
    <w:rsid w:val="00AC1EB8"/>
    <w:rsid w:val="00AD1720"/>
    <w:rsid w:val="00AD7723"/>
    <w:rsid w:val="00AD7B28"/>
    <w:rsid w:val="00AE2BA9"/>
    <w:rsid w:val="00AE358E"/>
    <w:rsid w:val="00AE6141"/>
    <w:rsid w:val="00AF5FC0"/>
    <w:rsid w:val="00B000C1"/>
    <w:rsid w:val="00B059CE"/>
    <w:rsid w:val="00B06290"/>
    <w:rsid w:val="00B07FC3"/>
    <w:rsid w:val="00B10155"/>
    <w:rsid w:val="00B14603"/>
    <w:rsid w:val="00B30FFC"/>
    <w:rsid w:val="00B3388F"/>
    <w:rsid w:val="00B3432B"/>
    <w:rsid w:val="00B36010"/>
    <w:rsid w:val="00B37654"/>
    <w:rsid w:val="00B40E9E"/>
    <w:rsid w:val="00B439AE"/>
    <w:rsid w:val="00B526A9"/>
    <w:rsid w:val="00B52D8C"/>
    <w:rsid w:val="00B572A9"/>
    <w:rsid w:val="00B57478"/>
    <w:rsid w:val="00B57FEE"/>
    <w:rsid w:val="00B60A55"/>
    <w:rsid w:val="00B7427E"/>
    <w:rsid w:val="00B74B8B"/>
    <w:rsid w:val="00B84D33"/>
    <w:rsid w:val="00B9274D"/>
    <w:rsid w:val="00BA37DC"/>
    <w:rsid w:val="00BA5540"/>
    <w:rsid w:val="00BA5C5A"/>
    <w:rsid w:val="00BA6271"/>
    <w:rsid w:val="00BB20A0"/>
    <w:rsid w:val="00BB410E"/>
    <w:rsid w:val="00BB5E0B"/>
    <w:rsid w:val="00BB70DA"/>
    <w:rsid w:val="00BC1906"/>
    <w:rsid w:val="00BC7217"/>
    <w:rsid w:val="00BD3226"/>
    <w:rsid w:val="00BD5803"/>
    <w:rsid w:val="00BD6642"/>
    <w:rsid w:val="00BD673A"/>
    <w:rsid w:val="00BE6B81"/>
    <w:rsid w:val="00BE7A73"/>
    <w:rsid w:val="00BF3D5F"/>
    <w:rsid w:val="00BF57D7"/>
    <w:rsid w:val="00BF7371"/>
    <w:rsid w:val="00C03D7B"/>
    <w:rsid w:val="00C0571A"/>
    <w:rsid w:val="00C06876"/>
    <w:rsid w:val="00C15FCD"/>
    <w:rsid w:val="00C16EFC"/>
    <w:rsid w:val="00C1787F"/>
    <w:rsid w:val="00C236FF"/>
    <w:rsid w:val="00C3171D"/>
    <w:rsid w:val="00C37EC4"/>
    <w:rsid w:val="00C41DD1"/>
    <w:rsid w:val="00C44ADD"/>
    <w:rsid w:val="00C52F1B"/>
    <w:rsid w:val="00C66F74"/>
    <w:rsid w:val="00C72702"/>
    <w:rsid w:val="00C75D61"/>
    <w:rsid w:val="00C774FA"/>
    <w:rsid w:val="00C94F17"/>
    <w:rsid w:val="00CA13AC"/>
    <w:rsid w:val="00CB2DDB"/>
    <w:rsid w:val="00CC4AAB"/>
    <w:rsid w:val="00CD23A0"/>
    <w:rsid w:val="00CD742A"/>
    <w:rsid w:val="00CE1EE8"/>
    <w:rsid w:val="00CE25B3"/>
    <w:rsid w:val="00CE37BC"/>
    <w:rsid w:val="00CE4BA6"/>
    <w:rsid w:val="00CE57A9"/>
    <w:rsid w:val="00CF7B35"/>
    <w:rsid w:val="00D00FD2"/>
    <w:rsid w:val="00D0339C"/>
    <w:rsid w:val="00D100B3"/>
    <w:rsid w:val="00D11649"/>
    <w:rsid w:val="00D3312B"/>
    <w:rsid w:val="00D369BA"/>
    <w:rsid w:val="00D44D3F"/>
    <w:rsid w:val="00D472DD"/>
    <w:rsid w:val="00D51EBE"/>
    <w:rsid w:val="00D540EB"/>
    <w:rsid w:val="00D55F6A"/>
    <w:rsid w:val="00D63DAB"/>
    <w:rsid w:val="00D65D6C"/>
    <w:rsid w:val="00D7497A"/>
    <w:rsid w:val="00D80A7F"/>
    <w:rsid w:val="00D82A32"/>
    <w:rsid w:val="00D8388C"/>
    <w:rsid w:val="00D859AF"/>
    <w:rsid w:val="00D924FB"/>
    <w:rsid w:val="00D951BD"/>
    <w:rsid w:val="00DB1B91"/>
    <w:rsid w:val="00DC4AE3"/>
    <w:rsid w:val="00DC7468"/>
    <w:rsid w:val="00DD310A"/>
    <w:rsid w:val="00DD5FE1"/>
    <w:rsid w:val="00DD7469"/>
    <w:rsid w:val="00DE6EBE"/>
    <w:rsid w:val="00DF199C"/>
    <w:rsid w:val="00DF7254"/>
    <w:rsid w:val="00E01C26"/>
    <w:rsid w:val="00E0698C"/>
    <w:rsid w:val="00E231ED"/>
    <w:rsid w:val="00E245C9"/>
    <w:rsid w:val="00E24DA7"/>
    <w:rsid w:val="00E25D14"/>
    <w:rsid w:val="00E26258"/>
    <w:rsid w:val="00E26A5B"/>
    <w:rsid w:val="00E36EB1"/>
    <w:rsid w:val="00E40A4A"/>
    <w:rsid w:val="00E438D8"/>
    <w:rsid w:val="00E53673"/>
    <w:rsid w:val="00E63A06"/>
    <w:rsid w:val="00E65F71"/>
    <w:rsid w:val="00E662DE"/>
    <w:rsid w:val="00E67219"/>
    <w:rsid w:val="00E840E7"/>
    <w:rsid w:val="00E93A6D"/>
    <w:rsid w:val="00E94F44"/>
    <w:rsid w:val="00E95578"/>
    <w:rsid w:val="00EA3F73"/>
    <w:rsid w:val="00EA496F"/>
    <w:rsid w:val="00EA6BD8"/>
    <w:rsid w:val="00EB22B7"/>
    <w:rsid w:val="00EB548B"/>
    <w:rsid w:val="00EB6248"/>
    <w:rsid w:val="00EB6645"/>
    <w:rsid w:val="00EB7CE4"/>
    <w:rsid w:val="00EC0BBB"/>
    <w:rsid w:val="00EC17C6"/>
    <w:rsid w:val="00ED2975"/>
    <w:rsid w:val="00EE1470"/>
    <w:rsid w:val="00EE15EA"/>
    <w:rsid w:val="00EF078D"/>
    <w:rsid w:val="00EF0A0F"/>
    <w:rsid w:val="00EF2C9F"/>
    <w:rsid w:val="00EF43F5"/>
    <w:rsid w:val="00EF5B7B"/>
    <w:rsid w:val="00EF7028"/>
    <w:rsid w:val="00F01630"/>
    <w:rsid w:val="00F048F7"/>
    <w:rsid w:val="00F05EE0"/>
    <w:rsid w:val="00F11F29"/>
    <w:rsid w:val="00F145CC"/>
    <w:rsid w:val="00F21E33"/>
    <w:rsid w:val="00F33F83"/>
    <w:rsid w:val="00F364D9"/>
    <w:rsid w:val="00F37581"/>
    <w:rsid w:val="00F37DFF"/>
    <w:rsid w:val="00F427D8"/>
    <w:rsid w:val="00F44D79"/>
    <w:rsid w:val="00F54893"/>
    <w:rsid w:val="00F566B2"/>
    <w:rsid w:val="00F57B1D"/>
    <w:rsid w:val="00F65C16"/>
    <w:rsid w:val="00F67D7C"/>
    <w:rsid w:val="00FA29D8"/>
    <w:rsid w:val="00FA758C"/>
    <w:rsid w:val="00FC3AFC"/>
    <w:rsid w:val="00FC7AD3"/>
    <w:rsid w:val="00FC7DE3"/>
    <w:rsid w:val="00FD277C"/>
    <w:rsid w:val="00FD3728"/>
    <w:rsid w:val="00FD4369"/>
    <w:rsid w:val="00FD5834"/>
    <w:rsid w:val="00FE3436"/>
    <w:rsid w:val="00FE66AE"/>
    <w:rsid w:val="00FE7400"/>
    <w:rsid w:val="00FF0F6C"/>
    <w:rsid w:val="00FF179E"/>
    <w:rsid w:val="00FF1CA1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36708C8"/>
  <w15:docId w15:val="{D01DE910-51CB-4CE4-88F5-3F4B94C0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noProof/>
      <w:sz w:val="28"/>
      <w:szCs w:val="2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Times New Roman" w:hAnsi="Times New Roman"/>
      <w:i/>
      <w:lang w:val="nl-NL"/>
    </w:rPr>
  </w:style>
  <w:style w:type="paragraph" w:styleId="Heading2">
    <w:name w:val="heading 2"/>
    <w:basedOn w:val="Normal"/>
    <w:next w:val="Normal"/>
    <w:qFormat/>
    <w:pPr>
      <w:keepNext/>
      <w:spacing w:before="60"/>
      <w:jc w:val="center"/>
      <w:outlineLvl w:val="1"/>
    </w:pPr>
    <w:rPr>
      <w:rFonts w:ascii="Times New Roman" w:hAnsi="Times New Roman"/>
      <w:b/>
      <w:sz w:val="24"/>
      <w:szCs w:val="24"/>
      <w:lang w:val="nl-NL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60" w:after="60"/>
      <w:jc w:val="center"/>
      <w:outlineLvl w:val="2"/>
    </w:pPr>
    <w:rPr>
      <w:rFonts w:ascii="Times New Roman" w:hAnsi="Times New Roman"/>
      <w:b/>
      <w:lang w:val="nl-NL"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ind w:left="720"/>
      <w:jc w:val="center"/>
      <w:outlineLvl w:val="3"/>
    </w:pPr>
    <w:rPr>
      <w:rFonts w:ascii="Times New Roman" w:hAnsi="Times New Roman"/>
      <w:b/>
      <w:spacing w:val="-4"/>
      <w:lang w:val="nl-NL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firstLine="720"/>
      <w:jc w:val="both"/>
    </w:pPr>
    <w:rPr>
      <w:rFonts w:ascii="Times New Roman" w:hAnsi="Times New Roman"/>
      <w:bCs/>
      <w:spacing w:val="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519E0"/>
    <w:pPr>
      <w:jc w:val="center"/>
    </w:pPr>
    <w:rPr>
      <w:b/>
      <w:i/>
      <w:noProof w:val="0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A540D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 w:val="0"/>
      <w:color w:val="FFFFFF"/>
      <w:spacing w:val="20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rsid w:val="00A478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7804"/>
    <w:rPr>
      <w:rFonts w:ascii=".VnTime" w:hAnsi=".VnTime"/>
      <w:noProof/>
      <w:sz w:val="28"/>
      <w:szCs w:val="28"/>
      <w:lang w:val="en-GB"/>
    </w:rPr>
  </w:style>
  <w:style w:type="character" w:customStyle="1" w:styleId="Heading3Char">
    <w:name w:val="Heading 3 Char"/>
    <w:link w:val="Heading3"/>
    <w:rsid w:val="00FC7DE3"/>
    <w:rPr>
      <w:b/>
      <w:noProof/>
      <w:sz w:val="28"/>
      <w:szCs w:val="28"/>
      <w:lang w:val="nl-NL"/>
    </w:rPr>
  </w:style>
  <w:style w:type="character" w:customStyle="1" w:styleId="BodyTextChar">
    <w:name w:val="Body Text Char"/>
    <w:link w:val="BodyText"/>
    <w:rsid w:val="00F44D79"/>
    <w:rPr>
      <w:rFonts w:ascii=".VnTime" w:hAnsi=".VnTime"/>
      <w:b/>
      <w:i/>
      <w:sz w:val="28"/>
    </w:rPr>
  </w:style>
  <w:style w:type="paragraph" w:styleId="NormalWeb">
    <w:name w:val="Normal (Web)"/>
    <w:basedOn w:val="Normal"/>
    <w:link w:val="NormalWebChar"/>
    <w:unhideWhenUsed/>
    <w:rsid w:val="00A5408C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3C5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54C1"/>
    <w:rPr>
      <w:rFonts w:ascii="Segoe UI" w:hAnsi="Segoe UI" w:cs="Segoe UI"/>
      <w:noProof/>
      <w:sz w:val="18"/>
      <w:szCs w:val="18"/>
      <w:lang w:val="en-GB"/>
    </w:rPr>
  </w:style>
  <w:style w:type="character" w:customStyle="1" w:styleId="NormalWebChar">
    <w:name w:val="Normal (Web) Char"/>
    <w:link w:val="NormalWeb"/>
    <w:rsid w:val="00AB69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7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83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3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CCQLDD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Chu Tuoc</dc:creator>
  <cp:lastModifiedBy>admin</cp:lastModifiedBy>
  <cp:revision>3</cp:revision>
  <cp:lastPrinted>2025-04-11T02:27:00Z</cp:lastPrinted>
  <dcterms:created xsi:type="dcterms:W3CDTF">2025-04-14T03:09:00Z</dcterms:created>
  <dcterms:modified xsi:type="dcterms:W3CDTF">2025-04-14T03:25:00Z</dcterms:modified>
</cp:coreProperties>
</file>