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jc w:val="center"/>
        <w:tblLayout w:type="fixed"/>
        <w:tblLook w:val="0000" w:firstRow="0" w:lastRow="0" w:firstColumn="0" w:lastColumn="0" w:noHBand="0" w:noVBand="0"/>
      </w:tblPr>
      <w:tblGrid>
        <w:gridCol w:w="3495"/>
        <w:gridCol w:w="6045"/>
      </w:tblGrid>
      <w:tr w:rsidR="00D862C2" w:rsidRPr="00AC568B" w:rsidTr="00921A53">
        <w:trPr>
          <w:trHeight w:val="1260"/>
          <w:jc w:val="center"/>
        </w:trPr>
        <w:tc>
          <w:tcPr>
            <w:tcW w:w="3495" w:type="dxa"/>
          </w:tcPr>
          <w:p w:rsidR="005F0869" w:rsidRPr="00AC568B" w:rsidRDefault="00D862C2" w:rsidP="008A29D1">
            <w:pPr>
              <w:spacing w:after="0" w:line="276" w:lineRule="auto"/>
              <w:jc w:val="center"/>
              <w:rPr>
                <w:b/>
                <w:sz w:val="26"/>
                <w:szCs w:val="26"/>
              </w:rPr>
            </w:pPr>
            <w:r w:rsidRPr="00AC568B">
              <w:rPr>
                <w:b/>
                <w:sz w:val="26"/>
                <w:szCs w:val="26"/>
              </w:rPr>
              <w:t>U</w:t>
            </w:r>
            <w:r w:rsidR="00B56D95" w:rsidRPr="00AC568B">
              <w:rPr>
                <w:b/>
                <w:sz w:val="26"/>
                <w:szCs w:val="26"/>
              </w:rPr>
              <w:t>Ỷ BAN NHÂN DÂN</w:t>
            </w:r>
          </w:p>
          <w:p w:rsidR="00D862C2" w:rsidRPr="00AC568B" w:rsidRDefault="00EC452A" w:rsidP="008A29D1">
            <w:pPr>
              <w:spacing w:after="0" w:line="276" w:lineRule="auto"/>
              <w:jc w:val="center"/>
              <w:rPr>
                <w:b/>
                <w:sz w:val="26"/>
                <w:szCs w:val="26"/>
              </w:rPr>
            </w:pPr>
            <w:bookmarkStart w:id="0" w:name="_GoBack"/>
            <w:r w:rsidRPr="00AC568B">
              <w:rPr>
                <w:b/>
                <w:noProof/>
                <w:sz w:val="26"/>
                <w:szCs w:val="26"/>
              </w:rPr>
              <mc:AlternateContent>
                <mc:Choice Requires="wps">
                  <w:drawing>
                    <wp:anchor distT="4294967294" distB="4294967294" distL="114300" distR="114300" simplePos="0" relativeHeight="251665408" behindDoc="0" locked="0" layoutInCell="1" allowOverlap="1" wp14:anchorId="7825B2E4" wp14:editId="594CCBF7">
                      <wp:simplePos x="0" y="0"/>
                      <wp:positionH relativeFrom="column">
                        <wp:posOffset>725805</wp:posOffset>
                      </wp:positionH>
                      <wp:positionV relativeFrom="paragraph">
                        <wp:posOffset>215265</wp:posOffset>
                      </wp:positionV>
                      <wp:extent cx="632460" cy="0"/>
                      <wp:effectExtent l="0" t="0" r="3429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D06A1" id="Straight Connector 6"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15pt,16.95pt" to="106.9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"/>
                  </w:pict>
                </mc:Fallback>
              </mc:AlternateContent>
            </w:r>
            <w:bookmarkEnd w:id="0"/>
            <w:r w:rsidR="00B56D95" w:rsidRPr="00AC568B">
              <w:rPr>
                <w:b/>
                <w:sz w:val="26"/>
                <w:szCs w:val="26"/>
              </w:rPr>
              <w:t xml:space="preserve"> TỈNH VĨNH PHÚC</w:t>
            </w:r>
          </w:p>
          <w:p w:rsidR="00D862C2" w:rsidRPr="00AC568B" w:rsidRDefault="00D862C2" w:rsidP="008A29D1">
            <w:pPr>
              <w:spacing w:after="0" w:line="276" w:lineRule="auto"/>
              <w:rPr>
                <w:b/>
                <w:sz w:val="26"/>
                <w:szCs w:val="26"/>
              </w:rPr>
            </w:pPr>
          </w:p>
          <w:p w:rsidR="00D862C2" w:rsidRPr="00AC568B" w:rsidRDefault="00D862C2" w:rsidP="008A29D1">
            <w:pPr>
              <w:spacing w:after="0" w:line="276" w:lineRule="auto"/>
              <w:jc w:val="center"/>
              <w:rPr>
                <w:sz w:val="26"/>
                <w:szCs w:val="26"/>
              </w:rPr>
            </w:pPr>
            <w:r w:rsidRPr="00AC568B">
              <w:rPr>
                <w:sz w:val="26"/>
                <w:szCs w:val="26"/>
              </w:rPr>
              <w:t xml:space="preserve">Số: </w:t>
            </w:r>
            <w:r w:rsidR="008A29D1">
              <w:rPr>
                <w:sz w:val="26"/>
                <w:szCs w:val="26"/>
              </w:rPr>
              <w:t>1133</w:t>
            </w:r>
            <w:r w:rsidRPr="00AC568B">
              <w:rPr>
                <w:sz w:val="26"/>
                <w:szCs w:val="26"/>
              </w:rPr>
              <w:t>/</w:t>
            </w:r>
            <w:r w:rsidR="005F0869" w:rsidRPr="00AC568B">
              <w:rPr>
                <w:sz w:val="26"/>
                <w:szCs w:val="26"/>
              </w:rPr>
              <w:t>QĐ-</w:t>
            </w:r>
            <w:r w:rsidR="004D39B7" w:rsidRPr="00AC568B">
              <w:rPr>
                <w:sz w:val="26"/>
                <w:szCs w:val="26"/>
              </w:rPr>
              <w:t>UBND</w:t>
            </w:r>
          </w:p>
          <w:p w:rsidR="005F0869" w:rsidRPr="00AC568B" w:rsidRDefault="005F0869" w:rsidP="008A29D1">
            <w:pPr>
              <w:spacing w:after="0" w:line="276" w:lineRule="auto"/>
              <w:jc w:val="center"/>
              <w:rPr>
                <w:sz w:val="26"/>
                <w:szCs w:val="26"/>
              </w:rPr>
            </w:pPr>
          </w:p>
        </w:tc>
        <w:tc>
          <w:tcPr>
            <w:tcW w:w="6045" w:type="dxa"/>
          </w:tcPr>
          <w:p w:rsidR="00D862C2" w:rsidRPr="00AC568B" w:rsidRDefault="00D862C2" w:rsidP="008A29D1">
            <w:pPr>
              <w:spacing w:after="0" w:line="276" w:lineRule="auto"/>
              <w:jc w:val="center"/>
              <w:rPr>
                <w:b/>
                <w:sz w:val="26"/>
                <w:szCs w:val="26"/>
              </w:rPr>
            </w:pPr>
            <w:r w:rsidRPr="00AC568B">
              <w:rPr>
                <w:b/>
                <w:sz w:val="26"/>
                <w:szCs w:val="26"/>
              </w:rPr>
              <w:t xml:space="preserve">   CỘNG HÒA XÃ HỘI CHỦ NGHĨA VIỆT NAM</w:t>
            </w:r>
          </w:p>
          <w:p w:rsidR="00D862C2" w:rsidRPr="00AC568B" w:rsidRDefault="000669B0" w:rsidP="008A29D1">
            <w:pPr>
              <w:spacing w:after="0" w:line="276" w:lineRule="auto"/>
              <w:jc w:val="center"/>
              <w:rPr>
                <w:sz w:val="26"/>
                <w:szCs w:val="26"/>
              </w:rPr>
            </w:pPr>
            <w:r w:rsidRPr="00AC568B">
              <w:rPr>
                <w:noProof/>
                <w:sz w:val="26"/>
                <w:szCs w:val="26"/>
              </w:rPr>
              <mc:AlternateContent>
                <mc:Choice Requires="wps">
                  <w:drawing>
                    <wp:anchor distT="4294967294" distB="4294967294" distL="114300" distR="114300" simplePos="0" relativeHeight="251666432" behindDoc="0" locked="0" layoutInCell="1" allowOverlap="1" wp14:anchorId="7CB74A39" wp14:editId="1EA76B6A">
                      <wp:simplePos x="0" y="0"/>
                      <wp:positionH relativeFrom="column">
                        <wp:posOffset>1031240</wp:posOffset>
                      </wp:positionH>
                      <wp:positionV relativeFrom="paragraph">
                        <wp:posOffset>240030</wp:posOffset>
                      </wp:positionV>
                      <wp:extent cx="1965960" cy="0"/>
                      <wp:effectExtent l="0" t="0" r="3429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F3DDA" id="Straight Connector 5"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1.2pt,18.9pt" to="236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okU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"/>
                  </w:pict>
                </mc:Fallback>
              </mc:AlternateContent>
            </w:r>
            <w:r w:rsidR="00D862C2" w:rsidRPr="00AC568B">
              <w:rPr>
                <w:b/>
                <w:sz w:val="26"/>
                <w:szCs w:val="26"/>
              </w:rPr>
              <w:t xml:space="preserve">        </w:t>
            </w:r>
            <w:r w:rsidR="00D862C2" w:rsidRPr="00EC452A">
              <w:rPr>
                <w:b/>
                <w:szCs w:val="26"/>
              </w:rPr>
              <w:t>Độc lập -Tự do - Hạnh phúc</w:t>
            </w:r>
          </w:p>
          <w:p w:rsidR="00D862C2" w:rsidRPr="00AC568B" w:rsidRDefault="00D862C2" w:rsidP="008A29D1">
            <w:pPr>
              <w:spacing w:after="0" w:line="276" w:lineRule="auto"/>
              <w:jc w:val="both"/>
              <w:rPr>
                <w:i/>
                <w:sz w:val="26"/>
                <w:szCs w:val="26"/>
              </w:rPr>
            </w:pPr>
          </w:p>
          <w:p w:rsidR="00D862C2" w:rsidRPr="00AC568B" w:rsidRDefault="00D862C2" w:rsidP="008A29D1">
            <w:pPr>
              <w:pStyle w:val="Heading1"/>
              <w:spacing w:line="276" w:lineRule="auto"/>
              <w:rPr>
                <w:color w:val="auto"/>
                <w:sz w:val="26"/>
                <w:szCs w:val="26"/>
              </w:rPr>
            </w:pPr>
            <w:r w:rsidRPr="00AC568B">
              <w:rPr>
                <w:color w:val="auto"/>
                <w:sz w:val="26"/>
                <w:szCs w:val="26"/>
              </w:rPr>
              <w:t xml:space="preserve">              </w:t>
            </w:r>
            <w:r w:rsidRPr="00AC568B">
              <w:rPr>
                <w:rFonts w:ascii="Times New Roman" w:hAnsi="Times New Roman"/>
                <w:color w:val="auto"/>
                <w:sz w:val="26"/>
                <w:szCs w:val="26"/>
              </w:rPr>
              <w:t xml:space="preserve">Vĩnh Phúc, ngày </w:t>
            </w:r>
            <w:r w:rsidR="008A29D1">
              <w:rPr>
                <w:rFonts w:ascii="Times New Roman" w:hAnsi="Times New Roman"/>
                <w:color w:val="auto"/>
                <w:sz w:val="26"/>
                <w:szCs w:val="26"/>
              </w:rPr>
              <w:t>05</w:t>
            </w:r>
            <w:r w:rsidRPr="00AC568B">
              <w:rPr>
                <w:rFonts w:ascii="Times New Roman" w:hAnsi="Times New Roman"/>
                <w:color w:val="auto"/>
                <w:sz w:val="26"/>
                <w:szCs w:val="26"/>
              </w:rPr>
              <w:t xml:space="preserve"> tháng </w:t>
            </w:r>
            <w:r w:rsidR="008A29D1">
              <w:rPr>
                <w:rFonts w:ascii="Times New Roman" w:hAnsi="Times New Roman"/>
                <w:color w:val="auto"/>
                <w:sz w:val="26"/>
                <w:szCs w:val="26"/>
              </w:rPr>
              <w:t>6</w:t>
            </w:r>
            <w:r w:rsidRPr="00AC568B">
              <w:rPr>
                <w:rFonts w:ascii="Times New Roman" w:hAnsi="Times New Roman"/>
                <w:color w:val="auto"/>
                <w:sz w:val="26"/>
                <w:szCs w:val="26"/>
              </w:rPr>
              <w:t xml:space="preserve"> năm 2025</w:t>
            </w:r>
          </w:p>
        </w:tc>
      </w:tr>
    </w:tbl>
    <w:p w:rsidR="00ED5EC4" w:rsidRPr="00AC568B" w:rsidRDefault="00ED5EC4" w:rsidP="008A29D1">
      <w:pPr>
        <w:shd w:val="clear" w:color="auto" w:fill="FFFFFF"/>
        <w:spacing w:after="0" w:line="234" w:lineRule="atLeast"/>
        <w:jc w:val="center"/>
        <w:rPr>
          <w:rFonts w:eastAsia="Times New Roman" w:cs="Times New Roman"/>
          <w:szCs w:val="28"/>
        </w:rPr>
      </w:pPr>
      <w:r w:rsidRPr="00AC568B">
        <w:rPr>
          <w:rFonts w:eastAsia="Times New Roman" w:cs="Times New Roman"/>
          <w:b/>
          <w:bCs/>
          <w:szCs w:val="28"/>
        </w:rPr>
        <w:t>QUYẾT ĐỊNH</w:t>
      </w:r>
    </w:p>
    <w:p w:rsidR="008A29D1" w:rsidRDefault="00ED5EC4" w:rsidP="008A29D1">
      <w:pPr>
        <w:shd w:val="clear" w:color="auto" w:fill="FFFFFF"/>
        <w:spacing w:after="0" w:line="234" w:lineRule="atLeast"/>
        <w:jc w:val="center"/>
        <w:rPr>
          <w:b/>
          <w:szCs w:val="28"/>
          <w:shd w:val="clear" w:color="auto" w:fill="FFFFFF"/>
          <w:lang w:eastAsia="vi-VN"/>
        </w:rPr>
      </w:pPr>
      <w:r w:rsidRPr="00AC568B">
        <w:rPr>
          <w:rFonts w:eastAsia="Times New Roman" w:cs="Times New Roman"/>
          <w:b/>
          <w:bCs/>
          <w:szCs w:val="28"/>
        </w:rPr>
        <w:t xml:space="preserve">Về việc cho phép chuyển nhượng </w:t>
      </w:r>
      <w:r w:rsidR="00864782" w:rsidRPr="00AC568B">
        <w:rPr>
          <w:rFonts w:eastAsia="Times New Roman" w:cs="Times New Roman"/>
          <w:b/>
          <w:bCs/>
          <w:szCs w:val="28"/>
        </w:rPr>
        <w:t>một phần</w:t>
      </w:r>
      <w:r w:rsidR="00EE05B6" w:rsidRPr="00AC568B">
        <w:rPr>
          <w:rFonts w:eastAsia="Times New Roman" w:cs="Times New Roman"/>
          <w:b/>
          <w:bCs/>
          <w:szCs w:val="28"/>
        </w:rPr>
        <w:t xml:space="preserve"> dự án </w:t>
      </w:r>
      <w:r w:rsidR="00EE05B6" w:rsidRPr="00AC568B">
        <w:rPr>
          <w:b/>
          <w:szCs w:val="28"/>
          <w:shd w:val="clear" w:color="auto" w:fill="FFFFFF"/>
          <w:lang w:eastAsia="vi-VN"/>
        </w:rPr>
        <w:t>Khu đô thị sinh thái</w:t>
      </w:r>
    </w:p>
    <w:p w:rsidR="00ED5EC4" w:rsidRPr="00AC568B" w:rsidRDefault="00EE05B6" w:rsidP="008A29D1">
      <w:pPr>
        <w:shd w:val="clear" w:color="auto" w:fill="FFFFFF"/>
        <w:spacing w:after="0" w:line="234" w:lineRule="atLeast"/>
        <w:jc w:val="center"/>
        <w:rPr>
          <w:rFonts w:eastAsia="Times New Roman" w:cs="Times New Roman"/>
          <w:b/>
          <w:szCs w:val="28"/>
        </w:rPr>
      </w:pPr>
      <w:r w:rsidRPr="00AC568B">
        <w:rPr>
          <w:b/>
          <w:szCs w:val="28"/>
          <w:shd w:val="clear" w:color="auto" w:fill="FFFFFF"/>
          <w:lang w:eastAsia="vi-VN"/>
        </w:rPr>
        <w:t xml:space="preserve"> Bắc Đầm Vạc tại thành phố Vĩnh Yên, tỉnh Vĩnh Phúc</w:t>
      </w:r>
    </w:p>
    <w:p w:rsidR="00AA4169" w:rsidRPr="00AC568B" w:rsidRDefault="004F680B" w:rsidP="008A29D1">
      <w:pPr>
        <w:shd w:val="clear" w:color="auto" w:fill="FFFFFF"/>
        <w:spacing w:after="0" w:line="234" w:lineRule="atLeast"/>
        <w:jc w:val="center"/>
        <w:rPr>
          <w:rFonts w:eastAsia="Times New Roman" w:cs="Times New Roman"/>
          <w:b/>
          <w:bCs/>
          <w:szCs w:val="28"/>
        </w:rPr>
      </w:pPr>
      <w:r>
        <w:rPr>
          <w:rFonts w:eastAsia="Times New Roman" w:cs="Times New Roman"/>
          <w:b/>
          <w:bCs/>
          <w:noProof/>
          <w:szCs w:val="28"/>
        </w:rPr>
        <mc:AlternateContent>
          <mc:Choice Requires="wps">
            <w:drawing>
              <wp:anchor distT="0" distB="0" distL="114300" distR="114300" simplePos="0" relativeHeight="251667456" behindDoc="0" locked="0" layoutInCell="1" allowOverlap="1">
                <wp:simplePos x="0" y="0"/>
                <wp:positionH relativeFrom="column">
                  <wp:posOffset>2152650</wp:posOffset>
                </wp:positionH>
                <wp:positionV relativeFrom="paragraph">
                  <wp:posOffset>50800</wp:posOffset>
                </wp:positionV>
                <wp:extent cx="1402080" cy="0"/>
                <wp:effectExtent l="0" t="0" r="26670" b="19050"/>
                <wp:wrapNone/>
                <wp:docPr id="1" name="Straight Connector 1"/>
                <wp:cNvGraphicFramePr/>
                <a:graphic xmlns:a="http://schemas.openxmlformats.org/drawingml/2006/main">
                  <a:graphicData uri="http://schemas.microsoft.com/office/word/2010/wordprocessingShape">
                    <wps:wsp>
                      <wps:cNvCnPr/>
                      <wps:spPr>
                        <a:xfrm flipV="1">
                          <a:off x="0" y="0"/>
                          <a:ext cx="1402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E65C0D" id="Straight Connector 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4pt" to="279.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" strokecolor="black [3200]" strokeweight=".5pt">
                <v:stroke joinstyle="miter"/>
              </v:line>
            </w:pict>
          </mc:Fallback>
        </mc:AlternateContent>
      </w:r>
    </w:p>
    <w:p w:rsidR="00ED5EC4" w:rsidRPr="00AC568B" w:rsidRDefault="00B15BEC" w:rsidP="008A29D1">
      <w:pPr>
        <w:shd w:val="clear" w:color="auto" w:fill="FFFFFF"/>
        <w:spacing w:after="0" w:line="234" w:lineRule="atLeast"/>
        <w:jc w:val="center"/>
        <w:rPr>
          <w:rFonts w:eastAsia="Times New Roman" w:cs="Times New Roman"/>
          <w:b/>
          <w:szCs w:val="28"/>
        </w:rPr>
      </w:pPr>
      <w:r w:rsidRPr="00AC568B">
        <w:rPr>
          <w:rFonts w:eastAsia="Times New Roman" w:cs="Times New Roman"/>
          <w:b/>
          <w:bCs/>
          <w:szCs w:val="28"/>
        </w:rPr>
        <w:t>ỦY BAN NHÂN DÂN TỈNH</w:t>
      </w:r>
      <w:r w:rsidR="004F680B">
        <w:rPr>
          <w:rFonts w:eastAsia="Times New Roman" w:cs="Times New Roman"/>
          <w:b/>
          <w:bCs/>
          <w:szCs w:val="28"/>
        </w:rPr>
        <w:t xml:space="preserve"> VĨNH PHÚC</w:t>
      </w:r>
    </w:p>
    <w:p w:rsidR="004F3F92" w:rsidRPr="00AC568B" w:rsidRDefault="004F3F92" w:rsidP="008A29D1">
      <w:pPr>
        <w:shd w:val="clear" w:color="auto" w:fill="FFFFFF"/>
        <w:spacing w:after="0" w:line="234" w:lineRule="atLeast"/>
        <w:rPr>
          <w:rFonts w:eastAsia="Times New Roman" w:cs="Times New Roman"/>
          <w:i/>
          <w:iCs/>
          <w:szCs w:val="28"/>
        </w:rPr>
      </w:pPr>
    </w:p>
    <w:p w:rsidR="004F680B" w:rsidRDefault="004F680B" w:rsidP="008A29D1">
      <w:pPr>
        <w:widowControl w:val="0"/>
        <w:tabs>
          <w:tab w:val="center" w:pos="0"/>
        </w:tabs>
        <w:spacing w:before="60" w:after="60" w:line="400" w:lineRule="exact"/>
        <w:ind w:firstLine="567"/>
        <w:jc w:val="both"/>
        <w:rPr>
          <w:rFonts w:cs="Times New Roman"/>
          <w:i/>
          <w:szCs w:val="28"/>
        </w:rPr>
      </w:pPr>
      <w:r>
        <w:rPr>
          <w:rFonts w:cs="Times New Roman"/>
          <w:i/>
          <w:szCs w:val="28"/>
        </w:rPr>
        <w:t>Căn cứ Luật Tổ chức chính quyền địa phương ngày 19/02/2025;</w:t>
      </w:r>
    </w:p>
    <w:p w:rsidR="00741670" w:rsidRPr="00AC568B" w:rsidRDefault="00741670" w:rsidP="008A29D1">
      <w:pPr>
        <w:widowControl w:val="0"/>
        <w:tabs>
          <w:tab w:val="center" w:pos="0"/>
        </w:tabs>
        <w:spacing w:before="60" w:after="60" w:line="400" w:lineRule="exact"/>
        <w:ind w:firstLine="567"/>
        <w:jc w:val="both"/>
        <w:rPr>
          <w:rFonts w:cs="Times New Roman"/>
          <w:i/>
          <w:iCs/>
          <w:szCs w:val="28"/>
        </w:rPr>
      </w:pPr>
      <w:r w:rsidRPr="00AC568B">
        <w:rPr>
          <w:rFonts w:cs="Times New Roman"/>
          <w:i/>
          <w:szCs w:val="28"/>
        </w:rPr>
        <w:t>Căn cứ Luật Đầu tư số 61/2020/QH14 ngày 17/6/2020;</w:t>
      </w:r>
    </w:p>
    <w:p w:rsidR="00741670" w:rsidRPr="00AC568B" w:rsidRDefault="00741670" w:rsidP="008A29D1">
      <w:pPr>
        <w:widowControl w:val="0"/>
        <w:tabs>
          <w:tab w:val="center" w:pos="0"/>
        </w:tabs>
        <w:spacing w:before="60" w:after="60" w:line="400" w:lineRule="exact"/>
        <w:ind w:firstLine="567"/>
        <w:jc w:val="both"/>
        <w:rPr>
          <w:rFonts w:cs="Times New Roman"/>
          <w:i/>
          <w:szCs w:val="28"/>
        </w:rPr>
      </w:pPr>
      <w:r w:rsidRPr="00AC568B">
        <w:rPr>
          <w:rFonts w:cs="Times New Roman"/>
          <w:i/>
          <w:szCs w:val="28"/>
        </w:rPr>
        <w:t>Căn cứ Luật Doanh nghiệp số 59/2020/QH14 ngày 17/6/2020;</w:t>
      </w:r>
    </w:p>
    <w:p w:rsidR="00741670" w:rsidRPr="00AC568B" w:rsidRDefault="00741670" w:rsidP="008A29D1">
      <w:pPr>
        <w:widowControl w:val="0"/>
        <w:tabs>
          <w:tab w:val="center" w:pos="0"/>
        </w:tabs>
        <w:spacing w:before="60" w:after="60" w:line="400" w:lineRule="exact"/>
        <w:ind w:firstLine="567"/>
        <w:jc w:val="both"/>
        <w:rPr>
          <w:rFonts w:cs="Times New Roman"/>
          <w:i/>
          <w:szCs w:val="28"/>
        </w:rPr>
      </w:pPr>
      <w:r w:rsidRPr="00AC568B">
        <w:rPr>
          <w:rFonts w:cs="Times New Roman"/>
          <w:i/>
          <w:szCs w:val="28"/>
        </w:rPr>
        <w:t>Căn cứ Luật số 43/2024/QH15 ngày 29/6/2024 của Quốc hội về Luật sửa đổi, bổ sung một số điều của </w:t>
      </w:r>
      <w:bookmarkStart w:id="1" w:name="tvpllink_spowirtlzs"/>
      <w:r w:rsidRPr="00AC568B">
        <w:rPr>
          <w:rFonts w:cs="Times New Roman"/>
          <w:i/>
          <w:szCs w:val="28"/>
        </w:rPr>
        <w:fldChar w:fldCharType="begin"/>
      </w:r>
      <w:r w:rsidRPr="00AC568B">
        <w:rPr>
          <w:rFonts w:cs="Times New Roman"/>
          <w:i/>
          <w:szCs w:val="28"/>
        </w:rPr>
        <w:instrText xml:space="preserve"> HYPERLINK "https://thuvienphapluat.vn/van-ban/Bat-dong-san/Luat-Dat-dai-2024-31-2024-QH15-523642.aspx" \t "_blank" </w:instrText>
      </w:r>
      <w:r w:rsidRPr="00AC568B">
        <w:rPr>
          <w:rFonts w:cs="Times New Roman"/>
          <w:i/>
          <w:szCs w:val="28"/>
        </w:rPr>
        <w:fldChar w:fldCharType="separate"/>
      </w:r>
      <w:r w:rsidRPr="00AC568B">
        <w:rPr>
          <w:rFonts w:cs="Times New Roman"/>
          <w:i/>
          <w:szCs w:val="28"/>
        </w:rPr>
        <w:t>Luật Đất đai số 31/2024/QH15</w:t>
      </w:r>
      <w:r w:rsidRPr="00AC568B">
        <w:rPr>
          <w:rFonts w:cs="Times New Roman"/>
          <w:i/>
          <w:szCs w:val="28"/>
        </w:rPr>
        <w:fldChar w:fldCharType="end"/>
      </w:r>
      <w:bookmarkEnd w:id="1"/>
      <w:r w:rsidRPr="00AC568B">
        <w:rPr>
          <w:rFonts w:cs="Times New Roman"/>
          <w:i/>
          <w:szCs w:val="28"/>
        </w:rPr>
        <w:t>, </w:t>
      </w:r>
      <w:bookmarkStart w:id="2" w:name="tvpllink_niujhbwmju"/>
      <w:r w:rsidRPr="00AC568B">
        <w:rPr>
          <w:rFonts w:cs="Times New Roman"/>
          <w:i/>
          <w:szCs w:val="28"/>
        </w:rPr>
        <w:fldChar w:fldCharType="begin"/>
      </w:r>
      <w:r w:rsidRPr="00AC568B">
        <w:rPr>
          <w:rFonts w:cs="Times New Roman"/>
          <w:i/>
          <w:szCs w:val="28"/>
        </w:rPr>
        <w:instrText xml:space="preserve"> HYPERLINK "https://thuvienphapluat.vn/van-ban/Bat-dong-san/Luat-Nha-o-27-2023-QH15-528669.aspx" \t "_blank" </w:instrText>
      </w:r>
      <w:r w:rsidRPr="00AC568B">
        <w:rPr>
          <w:rFonts w:cs="Times New Roman"/>
          <w:i/>
          <w:szCs w:val="28"/>
        </w:rPr>
        <w:fldChar w:fldCharType="separate"/>
      </w:r>
      <w:r w:rsidRPr="00AC568B">
        <w:rPr>
          <w:rFonts w:cs="Times New Roman"/>
          <w:i/>
          <w:szCs w:val="28"/>
        </w:rPr>
        <w:t>Luật Nhà ở số 27/2023/QH15</w:t>
      </w:r>
      <w:r w:rsidRPr="00AC568B">
        <w:rPr>
          <w:rFonts w:cs="Times New Roman"/>
          <w:i/>
          <w:szCs w:val="28"/>
        </w:rPr>
        <w:fldChar w:fldCharType="end"/>
      </w:r>
      <w:bookmarkEnd w:id="2"/>
      <w:r w:rsidRPr="00AC568B">
        <w:rPr>
          <w:rFonts w:cs="Times New Roman"/>
          <w:i/>
          <w:szCs w:val="28"/>
        </w:rPr>
        <w:t>, </w:t>
      </w:r>
      <w:bookmarkStart w:id="3" w:name="tvpllink_xvirsrimdr"/>
      <w:r w:rsidRPr="00AC568B">
        <w:rPr>
          <w:rFonts w:cs="Times New Roman"/>
          <w:i/>
          <w:szCs w:val="28"/>
        </w:rPr>
        <w:fldChar w:fldCharType="begin"/>
      </w:r>
      <w:r w:rsidRPr="00AC568B">
        <w:rPr>
          <w:rFonts w:cs="Times New Roman"/>
          <w:i/>
          <w:szCs w:val="28"/>
        </w:rPr>
        <w:instrText xml:space="preserve"> HYPERLINK "https://thuvienphapluat.vn/van-ban/Bat-dong-san/Luat-Kinh-doanh-bat-dong-san-29-2023-QH15-530116.aspx" \t "_blank" </w:instrText>
      </w:r>
      <w:r w:rsidRPr="00AC568B">
        <w:rPr>
          <w:rFonts w:cs="Times New Roman"/>
          <w:i/>
          <w:szCs w:val="28"/>
        </w:rPr>
        <w:fldChar w:fldCharType="separate"/>
      </w:r>
      <w:r w:rsidRPr="00AC568B">
        <w:rPr>
          <w:rFonts w:cs="Times New Roman"/>
          <w:i/>
          <w:szCs w:val="28"/>
        </w:rPr>
        <w:t>Luật Kinh doanh bất động sản số 29/2023/QH15</w:t>
      </w:r>
      <w:r w:rsidRPr="00AC568B">
        <w:rPr>
          <w:rFonts w:cs="Times New Roman"/>
          <w:i/>
          <w:szCs w:val="28"/>
        </w:rPr>
        <w:fldChar w:fldCharType="end"/>
      </w:r>
      <w:bookmarkEnd w:id="3"/>
      <w:r w:rsidRPr="00AC568B">
        <w:rPr>
          <w:rFonts w:cs="Times New Roman"/>
          <w:i/>
          <w:szCs w:val="28"/>
        </w:rPr>
        <w:t> và </w:t>
      </w:r>
      <w:bookmarkStart w:id="4" w:name="tvpllink_wlwkmhhvjw"/>
      <w:r w:rsidRPr="00AC568B">
        <w:rPr>
          <w:rFonts w:cs="Times New Roman"/>
          <w:i/>
          <w:szCs w:val="28"/>
        </w:rPr>
        <w:fldChar w:fldCharType="begin"/>
      </w:r>
      <w:r w:rsidRPr="00AC568B">
        <w:rPr>
          <w:rFonts w:cs="Times New Roman"/>
          <w:i/>
          <w:szCs w:val="28"/>
        </w:rPr>
        <w:instrText xml:space="preserve"> HYPERLINK "https://thuvienphapluat.vn/van-ban/Tien-te-Ngan-hang/Luat-Cac-to-chuc-tin-dung-32-2024-QH15-577203.aspx" \t "_blank" </w:instrText>
      </w:r>
      <w:r w:rsidRPr="00AC568B">
        <w:rPr>
          <w:rFonts w:cs="Times New Roman"/>
          <w:i/>
          <w:szCs w:val="28"/>
        </w:rPr>
        <w:fldChar w:fldCharType="separate"/>
      </w:r>
      <w:r w:rsidRPr="00AC568B">
        <w:rPr>
          <w:rFonts w:cs="Times New Roman"/>
          <w:i/>
          <w:szCs w:val="28"/>
        </w:rPr>
        <w:t>Luật Các tổ chức tín dụng số 32/2024/QH15</w:t>
      </w:r>
      <w:r w:rsidRPr="00AC568B">
        <w:rPr>
          <w:rFonts w:cs="Times New Roman"/>
          <w:i/>
          <w:szCs w:val="28"/>
        </w:rPr>
        <w:fldChar w:fldCharType="end"/>
      </w:r>
      <w:bookmarkEnd w:id="4"/>
      <w:r w:rsidRPr="00AC568B">
        <w:rPr>
          <w:rFonts w:cs="Times New Roman"/>
          <w:i/>
          <w:szCs w:val="28"/>
        </w:rPr>
        <w:t>;</w:t>
      </w:r>
    </w:p>
    <w:p w:rsidR="00741670" w:rsidRPr="00AC568B" w:rsidRDefault="00741670" w:rsidP="008A29D1">
      <w:pPr>
        <w:widowControl w:val="0"/>
        <w:tabs>
          <w:tab w:val="center" w:pos="0"/>
        </w:tabs>
        <w:spacing w:before="60" w:after="60" w:line="400" w:lineRule="exact"/>
        <w:ind w:firstLine="567"/>
        <w:jc w:val="both"/>
        <w:rPr>
          <w:rFonts w:cs="Times New Roman"/>
          <w:i/>
          <w:szCs w:val="28"/>
        </w:rPr>
      </w:pPr>
      <w:r w:rsidRPr="00AC568B">
        <w:rPr>
          <w:rFonts w:cs="Times New Roman"/>
          <w:i/>
          <w:szCs w:val="28"/>
        </w:rPr>
        <w:t>Căn cứ Nghị định số 31/2021/NĐ-CP ngày 26/3/2021 của Chính phủ quy định chi tiết và hướng dẫn thi hành một số điều của Luật Đầu tư;</w:t>
      </w:r>
    </w:p>
    <w:p w:rsidR="00741670" w:rsidRPr="00AC568B" w:rsidRDefault="00741670" w:rsidP="008A29D1">
      <w:pPr>
        <w:widowControl w:val="0"/>
        <w:tabs>
          <w:tab w:val="center" w:pos="0"/>
        </w:tabs>
        <w:spacing w:before="60" w:after="60" w:line="400" w:lineRule="exact"/>
        <w:ind w:firstLine="567"/>
        <w:jc w:val="both"/>
        <w:rPr>
          <w:rFonts w:cs="Times New Roman"/>
          <w:i/>
          <w:szCs w:val="28"/>
        </w:rPr>
      </w:pPr>
      <w:r w:rsidRPr="00AC568B">
        <w:rPr>
          <w:rFonts w:cs="Times New Roman"/>
          <w:i/>
          <w:szCs w:val="28"/>
        </w:rPr>
        <w:t>Căn cứ Nghị định số 96/2024/NĐ-CP ngày 24/7/2024 quy định chi tiết một số điều của Luật Kinh doanh bất động sản;</w:t>
      </w:r>
    </w:p>
    <w:p w:rsidR="00741670" w:rsidRPr="00AC568B" w:rsidRDefault="00741670" w:rsidP="008A29D1">
      <w:pPr>
        <w:widowControl w:val="0"/>
        <w:tabs>
          <w:tab w:val="center" w:pos="0"/>
        </w:tabs>
        <w:spacing w:before="60" w:after="60" w:line="400" w:lineRule="exact"/>
        <w:ind w:firstLine="567"/>
        <w:jc w:val="both"/>
        <w:rPr>
          <w:rFonts w:cs="Times New Roman"/>
          <w:i/>
          <w:szCs w:val="28"/>
        </w:rPr>
      </w:pPr>
      <w:r w:rsidRPr="00AC568B">
        <w:rPr>
          <w:rFonts w:cs="Times New Roman"/>
          <w:i/>
          <w:szCs w:val="28"/>
        </w:rPr>
        <w:t>Căn cứ Quyết định số 3040/QĐ-UBND ngày 04/10/2005 của UBND tỉnh phê duyệt quy hoạch chi tiết tỷ lệ 1/2000 Khu đô thị sinh thái Bắc Đầm Vạc, thành phố Vĩnh Yên;</w:t>
      </w:r>
    </w:p>
    <w:p w:rsidR="00741670" w:rsidRPr="00AC568B" w:rsidRDefault="00741670" w:rsidP="008A29D1">
      <w:pPr>
        <w:shd w:val="clear" w:color="auto" w:fill="FFFFFF"/>
        <w:tabs>
          <w:tab w:val="center" w:pos="0"/>
        </w:tabs>
        <w:spacing w:before="60" w:after="60" w:line="400" w:lineRule="exact"/>
        <w:ind w:right="-5" w:firstLine="567"/>
        <w:jc w:val="both"/>
        <w:rPr>
          <w:rFonts w:cs="Times New Roman"/>
          <w:i/>
          <w:szCs w:val="28"/>
        </w:rPr>
      </w:pPr>
      <w:r w:rsidRPr="00AC568B">
        <w:rPr>
          <w:rFonts w:cs="Times New Roman"/>
          <w:i/>
          <w:szCs w:val="28"/>
        </w:rPr>
        <w:t>Căn cứ Quyết định số 2099/QĐ-UBND ngày 29/7/2010 của UBND tỉnh Vĩnh Phúc về việc phê duyệt quy hoạch chi tiết xây dựng Khu đô thị sinh thái Bắc Đầm Vạc, thành phố Vĩnh Yên tỷ lệ 1/500;</w:t>
      </w:r>
    </w:p>
    <w:p w:rsidR="00741670" w:rsidRPr="00AC568B" w:rsidRDefault="00741670" w:rsidP="008A29D1">
      <w:pPr>
        <w:shd w:val="clear" w:color="auto" w:fill="FFFFFF"/>
        <w:tabs>
          <w:tab w:val="center" w:pos="0"/>
        </w:tabs>
        <w:spacing w:before="60" w:after="60" w:line="400" w:lineRule="exact"/>
        <w:ind w:right="-5" w:firstLine="567"/>
        <w:jc w:val="both"/>
        <w:rPr>
          <w:rFonts w:cs="Times New Roman"/>
          <w:i/>
          <w:szCs w:val="28"/>
        </w:rPr>
      </w:pPr>
      <w:r w:rsidRPr="00AC568B">
        <w:rPr>
          <w:rFonts w:cs="Times New Roman"/>
          <w:i/>
          <w:szCs w:val="28"/>
        </w:rPr>
        <w:t>Căn cứ Quyết định số 4149/QĐ-UBND ngày 21/12/2016 của UBND tỉnh Vĩnh Phúc về việc phê duyệt đồ án điều chỉnh quy hoạch chi tiết tỷ lệ 1/500 Khu đô thị sinh thái Bắc Đầm Vạc tại phường Đống Đa, thành phố Vĩnh Yên, tỉnh Vĩnh Phúc;</w:t>
      </w:r>
    </w:p>
    <w:p w:rsidR="00741670" w:rsidRPr="00AC568B" w:rsidRDefault="00741670" w:rsidP="008A29D1">
      <w:pPr>
        <w:widowControl w:val="0"/>
        <w:tabs>
          <w:tab w:val="center" w:pos="0"/>
        </w:tabs>
        <w:spacing w:before="60" w:after="60" w:line="400" w:lineRule="exact"/>
        <w:ind w:firstLine="567"/>
        <w:jc w:val="both"/>
        <w:rPr>
          <w:rFonts w:cs="Times New Roman"/>
          <w:i/>
          <w:szCs w:val="28"/>
          <w:shd w:val="clear" w:color="auto" w:fill="FFFFFF"/>
          <w:lang w:eastAsia="vi-VN"/>
        </w:rPr>
      </w:pPr>
      <w:r w:rsidRPr="00AC568B">
        <w:rPr>
          <w:rFonts w:cs="Times New Roman"/>
          <w:i/>
          <w:szCs w:val="28"/>
          <w:shd w:val="clear" w:color="auto" w:fill="FFFFFF"/>
          <w:lang w:eastAsia="vi-VN"/>
        </w:rPr>
        <w:t>Căn cứ Quyết định số 3318/QĐ-UBND ngày 26/12/2019 của UBND tỉnh Vĩnh Phúc về việc chấp thuận đầu tư dự án Khu đô thị sinh thái Bắc Đầm Vạc tại thành phố Vĩnh Yên, tỉ</w:t>
      </w:r>
      <w:r w:rsidR="004F680B">
        <w:rPr>
          <w:rFonts w:cs="Times New Roman"/>
          <w:i/>
          <w:szCs w:val="28"/>
          <w:shd w:val="clear" w:color="auto" w:fill="FFFFFF"/>
          <w:lang w:eastAsia="vi-VN"/>
        </w:rPr>
        <w:t>nh Vĩnh Phúc;</w:t>
      </w:r>
    </w:p>
    <w:p w:rsidR="00741670" w:rsidRDefault="00741670" w:rsidP="008A29D1">
      <w:pPr>
        <w:widowControl w:val="0"/>
        <w:tabs>
          <w:tab w:val="center" w:pos="0"/>
        </w:tabs>
        <w:spacing w:before="60" w:after="60" w:line="400" w:lineRule="exact"/>
        <w:ind w:firstLine="567"/>
        <w:jc w:val="both"/>
        <w:rPr>
          <w:rFonts w:cs="Times New Roman"/>
          <w:i/>
          <w:szCs w:val="28"/>
          <w:shd w:val="clear" w:color="auto" w:fill="FFFFFF"/>
          <w:lang w:eastAsia="vi-VN"/>
        </w:rPr>
      </w:pPr>
      <w:r w:rsidRPr="00AC568B">
        <w:rPr>
          <w:rFonts w:cs="Times New Roman"/>
          <w:i/>
          <w:szCs w:val="28"/>
          <w:shd w:val="clear" w:color="auto" w:fill="FFFFFF"/>
          <w:lang w:eastAsia="vi-VN"/>
        </w:rPr>
        <w:lastRenderedPageBreak/>
        <w:t>Căn cứ Quyết định số 1539/QĐ-UBND ngày 30/6/2020 của UBND tỉnh Vĩnh Phúc về việc phê duyệt điều chỉnh QHCT tỷ lệ 1/500 Khu đô thị sinh thái Bắc Đầm Vạc tại thành phố Vĩnh Yên, tỉnh Vĩnh Phúc (lần 2);</w:t>
      </w:r>
    </w:p>
    <w:p w:rsidR="00741670" w:rsidRPr="00AC568B" w:rsidRDefault="00741670" w:rsidP="008A29D1">
      <w:pPr>
        <w:widowControl w:val="0"/>
        <w:tabs>
          <w:tab w:val="center" w:pos="0"/>
        </w:tabs>
        <w:spacing w:before="60" w:after="60" w:line="400" w:lineRule="exact"/>
        <w:ind w:firstLine="567"/>
        <w:jc w:val="both"/>
        <w:rPr>
          <w:rFonts w:cs="Times New Roman"/>
          <w:i/>
          <w:szCs w:val="28"/>
          <w:shd w:val="clear" w:color="auto" w:fill="FFFFFF"/>
          <w:lang w:eastAsia="vi-VN"/>
        </w:rPr>
      </w:pPr>
      <w:r w:rsidRPr="00AC568B">
        <w:rPr>
          <w:rFonts w:cs="Times New Roman"/>
          <w:i/>
          <w:szCs w:val="28"/>
          <w:shd w:val="clear" w:color="auto" w:fill="FFFFFF"/>
          <w:lang w:eastAsia="vi-VN"/>
        </w:rPr>
        <w:t>Căn cứ văn bản số 8845/UBND-CN3 ngày 25/11/2020 của UBND tỉnh về việc điều chỉnh dự án Khu đô thị sinh thái Bắc Đầm Vạc;</w:t>
      </w:r>
    </w:p>
    <w:p w:rsidR="00741670" w:rsidRPr="00AC568B" w:rsidRDefault="00741670" w:rsidP="008A29D1">
      <w:pPr>
        <w:widowControl w:val="0"/>
        <w:tabs>
          <w:tab w:val="center" w:pos="0"/>
        </w:tabs>
        <w:spacing w:before="60" w:after="60" w:line="400" w:lineRule="exact"/>
        <w:ind w:firstLine="567"/>
        <w:jc w:val="both"/>
        <w:rPr>
          <w:rFonts w:cs="Times New Roman"/>
          <w:i/>
          <w:szCs w:val="28"/>
          <w:shd w:val="clear" w:color="auto" w:fill="FFFFFF"/>
          <w:lang w:eastAsia="vi-VN"/>
        </w:rPr>
      </w:pPr>
      <w:r w:rsidRPr="00AC568B">
        <w:rPr>
          <w:rFonts w:cs="Times New Roman"/>
          <w:i/>
          <w:szCs w:val="28"/>
          <w:shd w:val="clear" w:color="auto" w:fill="FFFFFF"/>
          <w:lang w:eastAsia="vi-VN"/>
        </w:rPr>
        <w:t>Căn cứ văn bản số 4196/UBND-CN3 ngày 01/6/2021 của UBND tỉnh về việc bổ sung thiết kế đô thị đồ án điều chỉnh QHCT tỷ lệ 1/500 Khu đô thị sinh thái Bắc Đầm Vạc, thành phố Vĩnh Yên;</w:t>
      </w:r>
    </w:p>
    <w:p w:rsidR="00CF73F5" w:rsidRPr="00AC568B" w:rsidRDefault="00741670" w:rsidP="008A29D1">
      <w:pPr>
        <w:widowControl w:val="0"/>
        <w:tabs>
          <w:tab w:val="center" w:pos="0"/>
        </w:tabs>
        <w:spacing w:before="60" w:after="60" w:line="400" w:lineRule="exact"/>
        <w:ind w:firstLine="567"/>
        <w:jc w:val="both"/>
        <w:rPr>
          <w:rFonts w:cs="Times New Roman"/>
          <w:i/>
          <w:szCs w:val="28"/>
          <w:shd w:val="clear" w:color="auto" w:fill="FFFFFF"/>
          <w:lang w:eastAsia="vi-VN"/>
        </w:rPr>
      </w:pPr>
      <w:r w:rsidRPr="00AC568B">
        <w:rPr>
          <w:rFonts w:cs="Times New Roman"/>
          <w:i/>
          <w:szCs w:val="28"/>
          <w:shd w:val="clear" w:color="auto" w:fill="FFFFFF"/>
          <w:lang w:eastAsia="vi-VN"/>
        </w:rPr>
        <w:t>Căn cứ Quyết định số 686/QĐ-UBND ngày 20/5/2024 của UBND tỉnh về việc phê duyệt điều chỉnh cục bộ QHCT tỷ lệ 1/500 Khu đô thị sinh thái Bắc Đầm Vạc tại phường Đống Đa, thành phố Vĩnh Yên;</w:t>
      </w:r>
    </w:p>
    <w:p w:rsidR="00A34983" w:rsidRDefault="00A34983" w:rsidP="008A29D1">
      <w:pPr>
        <w:widowControl w:val="0"/>
        <w:tabs>
          <w:tab w:val="center" w:pos="0"/>
        </w:tabs>
        <w:spacing w:before="60" w:after="60" w:line="400" w:lineRule="exact"/>
        <w:ind w:firstLine="567"/>
        <w:jc w:val="both"/>
        <w:rPr>
          <w:i/>
          <w:szCs w:val="28"/>
          <w:shd w:val="clear" w:color="auto" w:fill="FFFFFF"/>
          <w:lang w:eastAsia="vi-VN"/>
        </w:rPr>
      </w:pPr>
      <w:r w:rsidRPr="00AC568B">
        <w:rPr>
          <w:i/>
          <w:szCs w:val="28"/>
          <w:shd w:val="clear" w:color="auto" w:fill="FFFFFF"/>
          <w:lang w:eastAsia="vi-VN"/>
        </w:rPr>
        <w:t>Căn cứ Quyết định số 769/QĐ-UBND ngày 25/4/2025 của UBND tỉnh điều chỉnh tiến độ thực hiện dự án trong trường hợp không điều chỉnh chủ trương đầu tư đối với dự án Khu đô thị sinh thái Bắc Đầm Vạc của Công ty Cổ phần Sông Hồng Hoàng Gia;</w:t>
      </w:r>
    </w:p>
    <w:p w:rsidR="00203B58" w:rsidRPr="00AC568B" w:rsidRDefault="00203B58" w:rsidP="008A29D1">
      <w:pPr>
        <w:widowControl w:val="0"/>
        <w:tabs>
          <w:tab w:val="center" w:pos="0"/>
        </w:tabs>
        <w:spacing w:before="60" w:after="60" w:line="400" w:lineRule="exact"/>
        <w:ind w:firstLine="567"/>
        <w:jc w:val="both"/>
        <w:rPr>
          <w:i/>
          <w:szCs w:val="28"/>
          <w:shd w:val="clear" w:color="auto" w:fill="FFFFFF"/>
          <w:lang w:eastAsia="vi-VN"/>
        </w:rPr>
      </w:pPr>
      <w:r>
        <w:rPr>
          <w:i/>
          <w:szCs w:val="28"/>
          <w:shd w:val="clear" w:color="auto" w:fill="FFFFFF"/>
          <w:lang w:eastAsia="vi-VN"/>
        </w:rPr>
        <w:t>Căn cứ Thông báo kết luận số 188/TB-UBND ngày 02/6/2025 của UBND tỉnh về Kết luận của Chủ tịch UBND tỉnh Trần Duy Đông tại cuộc họp nghe Sở Tài chính và Sở Xây dựng báo cáo một số nội dung liên quan đến một số dự án nhà ở đô thị trên địa bàn;</w:t>
      </w:r>
    </w:p>
    <w:p w:rsidR="00ED5EC4" w:rsidRDefault="00ED5EC4" w:rsidP="008A29D1">
      <w:pPr>
        <w:widowControl w:val="0"/>
        <w:tabs>
          <w:tab w:val="center" w:pos="0"/>
        </w:tabs>
        <w:spacing w:before="60" w:after="60" w:line="400" w:lineRule="exact"/>
        <w:ind w:firstLine="567"/>
        <w:jc w:val="both"/>
        <w:rPr>
          <w:rFonts w:eastAsia="Times New Roman" w:cs="Times New Roman"/>
          <w:i/>
          <w:iCs/>
          <w:szCs w:val="28"/>
        </w:rPr>
      </w:pPr>
      <w:r w:rsidRPr="00AC568B">
        <w:rPr>
          <w:rFonts w:eastAsia="Times New Roman" w:cs="Times New Roman"/>
          <w:i/>
          <w:iCs/>
          <w:szCs w:val="28"/>
        </w:rPr>
        <w:t xml:space="preserve">Theo đề nghị của </w:t>
      </w:r>
      <w:r w:rsidR="00CF73F5" w:rsidRPr="00AC568B">
        <w:rPr>
          <w:rFonts w:eastAsia="Times New Roman" w:cs="Times New Roman"/>
          <w:i/>
          <w:iCs/>
          <w:szCs w:val="28"/>
        </w:rPr>
        <w:t xml:space="preserve">Sở Xây dựng tại </w:t>
      </w:r>
      <w:r w:rsidR="00C64E30" w:rsidRPr="00AC568B">
        <w:rPr>
          <w:rFonts w:eastAsia="Times New Roman" w:cs="Times New Roman"/>
          <w:i/>
          <w:iCs/>
          <w:szCs w:val="28"/>
        </w:rPr>
        <w:t>báo cáo số</w:t>
      </w:r>
      <w:r w:rsidR="00687F5E">
        <w:rPr>
          <w:rFonts w:eastAsia="Times New Roman" w:cs="Times New Roman"/>
          <w:i/>
          <w:iCs/>
          <w:szCs w:val="28"/>
        </w:rPr>
        <w:t xml:space="preserve"> </w:t>
      </w:r>
      <w:r w:rsidR="004F680B">
        <w:rPr>
          <w:rFonts w:eastAsia="Times New Roman" w:cs="Times New Roman"/>
          <w:i/>
          <w:iCs/>
          <w:szCs w:val="28"/>
        </w:rPr>
        <w:t>1870</w:t>
      </w:r>
      <w:r w:rsidR="00C64E30" w:rsidRPr="00AC568B">
        <w:rPr>
          <w:rFonts w:eastAsia="Times New Roman" w:cs="Times New Roman"/>
          <w:i/>
          <w:iCs/>
          <w:szCs w:val="28"/>
        </w:rPr>
        <w:t>/BC</w:t>
      </w:r>
      <w:r w:rsidR="00CF73F5" w:rsidRPr="00AC568B">
        <w:rPr>
          <w:rFonts w:eastAsia="Times New Roman" w:cs="Times New Roman"/>
          <w:i/>
          <w:iCs/>
          <w:szCs w:val="28"/>
        </w:rPr>
        <w:t xml:space="preserve">-SXD ngày </w:t>
      </w:r>
      <w:r w:rsidR="004F680B">
        <w:rPr>
          <w:rFonts w:eastAsia="Times New Roman" w:cs="Times New Roman"/>
          <w:i/>
          <w:iCs/>
          <w:szCs w:val="28"/>
        </w:rPr>
        <w:t>14/5/2025,</w:t>
      </w:r>
    </w:p>
    <w:p w:rsidR="004F680B" w:rsidRPr="00AC568B" w:rsidRDefault="004F680B" w:rsidP="008A29D1">
      <w:pPr>
        <w:widowControl w:val="0"/>
        <w:tabs>
          <w:tab w:val="center" w:pos="0"/>
        </w:tabs>
        <w:spacing w:before="60" w:after="60" w:line="400" w:lineRule="exact"/>
        <w:ind w:firstLine="567"/>
        <w:jc w:val="both"/>
        <w:rPr>
          <w:rFonts w:cs="Times New Roman"/>
          <w:i/>
          <w:szCs w:val="28"/>
          <w:shd w:val="clear" w:color="auto" w:fill="FFFFFF"/>
          <w:lang w:eastAsia="vi-VN"/>
        </w:rPr>
      </w:pPr>
    </w:p>
    <w:p w:rsidR="00ED5EC4" w:rsidRPr="00AC568B" w:rsidRDefault="00ED5EC4" w:rsidP="008A29D1">
      <w:pPr>
        <w:shd w:val="clear" w:color="auto" w:fill="FFFFFF"/>
        <w:tabs>
          <w:tab w:val="center" w:pos="0"/>
        </w:tabs>
        <w:spacing w:before="60" w:after="60" w:line="400" w:lineRule="exact"/>
        <w:ind w:firstLine="567"/>
        <w:jc w:val="center"/>
        <w:rPr>
          <w:rFonts w:eastAsia="Times New Roman" w:cs="Times New Roman"/>
          <w:b/>
          <w:bCs/>
          <w:szCs w:val="28"/>
        </w:rPr>
      </w:pPr>
      <w:r w:rsidRPr="00AC568B">
        <w:rPr>
          <w:rFonts w:eastAsia="Times New Roman" w:cs="Times New Roman"/>
          <w:b/>
          <w:bCs/>
          <w:szCs w:val="28"/>
        </w:rPr>
        <w:t>QUYẾT ĐỊNH:</w:t>
      </w:r>
    </w:p>
    <w:p w:rsidR="005968AE" w:rsidRPr="00687F5E" w:rsidRDefault="005968AE" w:rsidP="008A29D1">
      <w:pPr>
        <w:shd w:val="clear" w:color="auto" w:fill="FFFFFF"/>
        <w:tabs>
          <w:tab w:val="center" w:pos="0"/>
        </w:tabs>
        <w:spacing w:before="60" w:after="60" w:line="400" w:lineRule="exact"/>
        <w:ind w:firstLine="567"/>
        <w:jc w:val="center"/>
        <w:rPr>
          <w:rFonts w:eastAsia="Times New Roman" w:cs="Times New Roman"/>
          <w:sz w:val="18"/>
          <w:szCs w:val="28"/>
        </w:rPr>
      </w:pPr>
    </w:p>
    <w:p w:rsidR="00ED5EC4" w:rsidRPr="00AC568B" w:rsidRDefault="004F680B" w:rsidP="008A29D1">
      <w:pPr>
        <w:shd w:val="clear" w:color="auto" w:fill="FFFFFF"/>
        <w:tabs>
          <w:tab w:val="center" w:pos="0"/>
        </w:tabs>
        <w:spacing w:before="60" w:after="60" w:line="400" w:lineRule="exact"/>
        <w:ind w:firstLine="567"/>
        <w:jc w:val="both"/>
        <w:rPr>
          <w:rFonts w:eastAsia="Times New Roman" w:cs="Times New Roman"/>
          <w:szCs w:val="28"/>
        </w:rPr>
      </w:pPr>
      <w:r>
        <w:rPr>
          <w:rFonts w:eastAsia="Times New Roman" w:cs="Times New Roman"/>
          <w:b/>
          <w:bCs/>
          <w:szCs w:val="28"/>
        </w:rPr>
        <w:tab/>
      </w:r>
      <w:r w:rsidR="00ED5EC4" w:rsidRPr="00AC568B">
        <w:rPr>
          <w:rFonts w:eastAsia="Times New Roman" w:cs="Times New Roman"/>
          <w:b/>
          <w:bCs/>
          <w:szCs w:val="28"/>
        </w:rPr>
        <w:t>Điều 1.</w:t>
      </w:r>
      <w:r w:rsidR="00ED5EC4" w:rsidRPr="00AC568B">
        <w:rPr>
          <w:rFonts w:eastAsia="Times New Roman" w:cs="Times New Roman"/>
          <w:szCs w:val="28"/>
        </w:rPr>
        <w:t> Chấp thuận cho phép chuyển nhượng một phần dự án bất động sản như sau:</w:t>
      </w:r>
    </w:p>
    <w:p w:rsidR="00ED5EC4" w:rsidRPr="00AC568B" w:rsidRDefault="004F680B" w:rsidP="008A29D1">
      <w:pPr>
        <w:shd w:val="clear" w:color="auto" w:fill="FFFFFF"/>
        <w:tabs>
          <w:tab w:val="center" w:pos="0"/>
        </w:tabs>
        <w:spacing w:before="60" w:after="60" w:line="400" w:lineRule="exact"/>
        <w:ind w:firstLine="567"/>
        <w:jc w:val="both"/>
        <w:rPr>
          <w:rFonts w:eastAsia="Times New Roman" w:cs="Times New Roman"/>
          <w:szCs w:val="28"/>
        </w:rPr>
      </w:pPr>
      <w:r>
        <w:rPr>
          <w:rFonts w:eastAsia="Times New Roman" w:cs="Times New Roman"/>
          <w:szCs w:val="28"/>
        </w:rPr>
        <w:tab/>
      </w:r>
      <w:r w:rsidR="00ED5EC4" w:rsidRPr="00AC568B">
        <w:rPr>
          <w:rFonts w:eastAsia="Times New Roman" w:cs="Times New Roman"/>
          <w:szCs w:val="28"/>
        </w:rPr>
        <w:t>1. Chủ đầu tư chuyển nhượng một phần dự án bất động sản:</w:t>
      </w:r>
    </w:p>
    <w:p w:rsidR="001409E2" w:rsidRPr="00AC568B" w:rsidRDefault="004F680B" w:rsidP="008A29D1">
      <w:pPr>
        <w:shd w:val="clear" w:color="auto" w:fill="FFFFFF"/>
        <w:tabs>
          <w:tab w:val="center" w:pos="0"/>
        </w:tabs>
        <w:spacing w:before="60" w:after="60" w:line="400" w:lineRule="exact"/>
        <w:ind w:firstLine="567"/>
        <w:jc w:val="both"/>
        <w:rPr>
          <w:rFonts w:cs="Times New Roman"/>
          <w:iCs/>
          <w:szCs w:val="28"/>
        </w:rPr>
      </w:pPr>
      <w:r>
        <w:rPr>
          <w:rFonts w:eastAsia="Times New Roman" w:cs="Times New Roman"/>
          <w:szCs w:val="28"/>
        </w:rPr>
        <w:tab/>
      </w:r>
      <w:r w:rsidR="00ED5EC4" w:rsidRPr="00AC568B">
        <w:rPr>
          <w:rFonts w:eastAsia="Times New Roman" w:cs="Times New Roman"/>
          <w:szCs w:val="28"/>
        </w:rPr>
        <w:t xml:space="preserve">- Tên doanh nghiệp: </w:t>
      </w:r>
      <w:r w:rsidR="001409E2" w:rsidRPr="00AC568B">
        <w:rPr>
          <w:rFonts w:cs="Times New Roman"/>
          <w:iCs/>
          <w:szCs w:val="28"/>
        </w:rPr>
        <w:t>Công ty Cổ phần Sông Hồng Hoàng Gia</w:t>
      </w:r>
      <w:r w:rsidR="00AF76AC" w:rsidRPr="00AC568B">
        <w:rPr>
          <w:rFonts w:cs="Times New Roman"/>
          <w:iCs/>
          <w:szCs w:val="28"/>
        </w:rPr>
        <w:t>.</w:t>
      </w:r>
    </w:p>
    <w:p w:rsidR="0064702D" w:rsidRPr="00AC568B" w:rsidRDefault="004F680B" w:rsidP="008A29D1">
      <w:pPr>
        <w:shd w:val="clear" w:color="auto" w:fill="FFFFFF"/>
        <w:tabs>
          <w:tab w:val="center" w:pos="0"/>
        </w:tabs>
        <w:spacing w:before="60" w:after="60" w:line="400" w:lineRule="exact"/>
        <w:ind w:firstLine="567"/>
        <w:jc w:val="both"/>
        <w:rPr>
          <w:rFonts w:eastAsia="Times New Roman" w:cs="Times New Roman"/>
          <w:szCs w:val="28"/>
        </w:rPr>
      </w:pPr>
      <w:r>
        <w:rPr>
          <w:rFonts w:eastAsia="Times New Roman" w:cs="Times New Roman"/>
          <w:szCs w:val="28"/>
        </w:rPr>
        <w:tab/>
      </w:r>
      <w:r w:rsidR="00ED5EC4" w:rsidRPr="00AC568B">
        <w:rPr>
          <w:rFonts w:eastAsia="Times New Roman" w:cs="Times New Roman"/>
          <w:szCs w:val="28"/>
        </w:rPr>
        <w:t>- Giấy chứng nhận đăng ký doanh nghiệp</w:t>
      </w:r>
      <w:r w:rsidR="0064702D" w:rsidRPr="00AC568B">
        <w:rPr>
          <w:rFonts w:eastAsia="Times New Roman" w:cs="Times New Roman"/>
          <w:szCs w:val="28"/>
        </w:rPr>
        <w:t>:</w:t>
      </w:r>
      <w:r w:rsidR="00641301" w:rsidRPr="00AC568B">
        <w:rPr>
          <w:rFonts w:eastAsia="Times New Roman" w:cs="Times New Roman"/>
          <w:szCs w:val="28"/>
        </w:rPr>
        <w:t xml:space="preserve"> </w:t>
      </w:r>
      <w:r w:rsidR="00641301" w:rsidRPr="00AC568B">
        <w:rPr>
          <w:rFonts w:cs="Times New Roman"/>
          <w:iCs/>
          <w:szCs w:val="28"/>
        </w:rPr>
        <w:t xml:space="preserve">Giấy chứng nhận đăng ký doanh nghiệp số </w:t>
      </w:r>
      <w:r w:rsidR="00641301" w:rsidRPr="00AC568B">
        <w:rPr>
          <w:rStyle w:val="Bodytext"/>
          <w:rFonts w:cs="Times New Roman"/>
          <w:szCs w:val="28"/>
          <w:lang w:eastAsia="vi-VN"/>
        </w:rPr>
        <w:t xml:space="preserve">2500365806 do Phòng Đăng ký kinh doanh- Sở Kế hoạch và Đầu tư tỉnh Vĩnh Phúc cấp lần đầu ngày 17/7/2009, cấp thay đổi </w:t>
      </w:r>
      <w:r w:rsidR="009E55FA" w:rsidRPr="00AC568B">
        <w:rPr>
          <w:rStyle w:val="Bodytext"/>
          <w:rFonts w:cs="Times New Roman"/>
          <w:szCs w:val="28"/>
          <w:lang w:eastAsia="vi-VN"/>
        </w:rPr>
        <w:t xml:space="preserve">lần </w:t>
      </w:r>
      <w:r w:rsidR="00AF76AC" w:rsidRPr="00AC568B">
        <w:rPr>
          <w:rStyle w:val="Bodytext"/>
          <w:rFonts w:cs="Times New Roman"/>
          <w:szCs w:val="28"/>
          <w:lang w:eastAsia="vi-VN"/>
        </w:rPr>
        <w:t xml:space="preserve">thứ </w:t>
      </w:r>
      <w:r w:rsidR="009E55FA" w:rsidRPr="00AC568B">
        <w:rPr>
          <w:rStyle w:val="Bodytext"/>
          <w:rFonts w:cs="Times New Roman"/>
          <w:szCs w:val="28"/>
          <w:lang w:eastAsia="vi-VN"/>
        </w:rPr>
        <w:t xml:space="preserve">4 </w:t>
      </w:r>
      <w:r w:rsidR="00641301" w:rsidRPr="00AC568B">
        <w:rPr>
          <w:rStyle w:val="Bodytext"/>
          <w:rFonts w:cs="Times New Roman"/>
          <w:szCs w:val="28"/>
          <w:lang w:eastAsia="vi-VN"/>
        </w:rPr>
        <w:t>ngày 26/2/2024</w:t>
      </w:r>
      <w:r w:rsidR="00AF76AC" w:rsidRPr="00AC568B">
        <w:rPr>
          <w:rStyle w:val="Bodytext"/>
          <w:rFonts w:cs="Times New Roman"/>
          <w:szCs w:val="28"/>
          <w:lang w:eastAsia="vi-VN"/>
        </w:rPr>
        <w:t>.</w:t>
      </w:r>
    </w:p>
    <w:p w:rsidR="0057130C" w:rsidRPr="00AC568B" w:rsidRDefault="004F680B" w:rsidP="008A29D1">
      <w:pPr>
        <w:shd w:val="clear" w:color="auto" w:fill="FFFFFF"/>
        <w:tabs>
          <w:tab w:val="center" w:pos="0"/>
        </w:tabs>
        <w:spacing w:before="60" w:after="60" w:line="400" w:lineRule="exact"/>
        <w:ind w:firstLine="567"/>
        <w:jc w:val="both"/>
        <w:rPr>
          <w:rFonts w:eastAsia="Times New Roman" w:cs="Times New Roman"/>
          <w:szCs w:val="28"/>
        </w:rPr>
      </w:pPr>
      <w:r>
        <w:rPr>
          <w:rFonts w:eastAsia="Times New Roman" w:cs="Times New Roman"/>
          <w:szCs w:val="28"/>
        </w:rPr>
        <w:lastRenderedPageBreak/>
        <w:tab/>
      </w:r>
      <w:r w:rsidR="00ED5EC4" w:rsidRPr="00AC568B">
        <w:rPr>
          <w:rFonts w:eastAsia="Times New Roman" w:cs="Times New Roman"/>
          <w:szCs w:val="28"/>
        </w:rPr>
        <w:t xml:space="preserve">- Địa chỉ: </w:t>
      </w:r>
      <w:r w:rsidR="004D2B2A" w:rsidRPr="00AC568B">
        <w:rPr>
          <w:rFonts w:eastAsia="Times New Roman" w:cs="Times New Roman"/>
          <w:szCs w:val="28"/>
        </w:rPr>
        <w:t>S</w:t>
      </w:r>
      <w:r w:rsidR="00E24F7E" w:rsidRPr="00AC568B">
        <w:rPr>
          <w:rFonts w:eastAsia="Times New Roman" w:cs="Times New Roman"/>
          <w:szCs w:val="28"/>
        </w:rPr>
        <w:t>ố 189</w:t>
      </w:r>
      <w:r>
        <w:rPr>
          <w:rFonts w:eastAsia="Times New Roman" w:cs="Times New Roman"/>
          <w:szCs w:val="28"/>
        </w:rPr>
        <w:t>, đ</w:t>
      </w:r>
      <w:r w:rsidR="004D2B2A" w:rsidRPr="00AC568B">
        <w:rPr>
          <w:rFonts w:eastAsia="Times New Roman" w:cs="Times New Roman"/>
          <w:szCs w:val="28"/>
        </w:rPr>
        <w:t>ường L</w:t>
      </w:r>
      <w:r w:rsidR="0057130C" w:rsidRPr="00AC568B">
        <w:rPr>
          <w:rFonts w:eastAsia="Times New Roman" w:cs="Times New Roman"/>
          <w:szCs w:val="28"/>
        </w:rPr>
        <w:t>am</w:t>
      </w:r>
      <w:r w:rsidR="004D2B2A" w:rsidRPr="00AC568B">
        <w:rPr>
          <w:rFonts w:eastAsia="Times New Roman" w:cs="Times New Roman"/>
          <w:szCs w:val="28"/>
        </w:rPr>
        <w:t xml:space="preserve"> Sơn, </w:t>
      </w:r>
      <w:r w:rsidR="0057130C" w:rsidRPr="00AC568B">
        <w:rPr>
          <w:rFonts w:eastAsia="Times New Roman" w:cs="Times New Roman"/>
          <w:szCs w:val="28"/>
        </w:rPr>
        <w:t>phường Tích Sơn, thành phố Vĩnh Yên, tỉnh Vĩnh Phúc</w:t>
      </w:r>
      <w:r w:rsidR="000D42E9" w:rsidRPr="00AC568B">
        <w:rPr>
          <w:rFonts w:eastAsia="Times New Roman" w:cs="Times New Roman"/>
          <w:szCs w:val="28"/>
        </w:rPr>
        <w:t>.</w:t>
      </w:r>
    </w:p>
    <w:p w:rsidR="00ED5EC4" w:rsidRPr="00AC568B" w:rsidRDefault="004F680B" w:rsidP="008A29D1">
      <w:pPr>
        <w:shd w:val="clear" w:color="auto" w:fill="FFFFFF"/>
        <w:tabs>
          <w:tab w:val="center" w:pos="0"/>
        </w:tabs>
        <w:spacing w:before="60" w:after="60" w:line="400" w:lineRule="exact"/>
        <w:ind w:firstLine="567"/>
        <w:jc w:val="both"/>
        <w:rPr>
          <w:rFonts w:eastAsia="Times New Roman" w:cs="Times New Roman"/>
          <w:szCs w:val="28"/>
        </w:rPr>
      </w:pPr>
      <w:r>
        <w:rPr>
          <w:rFonts w:eastAsia="Times New Roman" w:cs="Times New Roman"/>
          <w:szCs w:val="28"/>
        </w:rPr>
        <w:tab/>
      </w:r>
      <w:r w:rsidR="00ED5EC4" w:rsidRPr="00AC568B">
        <w:rPr>
          <w:rFonts w:eastAsia="Times New Roman" w:cs="Times New Roman"/>
          <w:szCs w:val="28"/>
        </w:rPr>
        <w:t xml:space="preserve">Là chủ đầu tư dự án </w:t>
      </w:r>
      <w:r w:rsidR="000179D3" w:rsidRPr="00AC568B">
        <w:rPr>
          <w:rFonts w:cs="Times New Roman"/>
          <w:szCs w:val="28"/>
          <w:shd w:val="clear" w:color="auto" w:fill="FFFFFF"/>
          <w:lang w:eastAsia="vi-VN"/>
        </w:rPr>
        <w:t>Khu đô thị sinh thái Bắc Đầm Vạc tại thành phố Vĩnh Yên, tỉnh Vĩnh Phúc</w:t>
      </w:r>
      <w:r w:rsidR="00ED5EC4" w:rsidRPr="00AC568B">
        <w:rPr>
          <w:rFonts w:eastAsia="Times New Roman" w:cs="Times New Roman"/>
          <w:szCs w:val="28"/>
        </w:rPr>
        <w:t xml:space="preserve"> theo Quyết định chấp thuận đầu tư dự án</w:t>
      </w:r>
      <w:r w:rsidR="000179D3" w:rsidRPr="00AC568B">
        <w:rPr>
          <w:rFonts w:eastAsia="Times New Roman" w:cs="Times New Roman"/>
          <w:szCs w:val="28"/>
        </w:rPr>
        <w:t xml:space="preserve"> số </w:t>
      </w:r>
      <w:r w:rsidR="006A25E2" w:rsidRPr="00AC568B">
        <w:rPr>
          <w:rFonts w:cs="Times New Roman"/>
          <w:szCs w:val="28"/>
          <w:shd w:val="clear" w:color="auto" w:fill="FFFFFF"/>
          <w:lang w:eastAsia="vi-VN"/>
        </w:rPr>
        <w:t>3318/QĐ-UBND ngày 26/12/2019 của UBND tỉ</w:t>
      </w:r>
      <w:r w:rsidR="00731403" w:rsidRPr="00AC568B">
        <w:rPr>
          <w:rFonts w:cs="Times New Roman"/>
          <w:szCs w:val="28"/>
          <w:shd w:val="clear" w:color="auto" w:fill="FFFFFF"/>
          <w:lang w:eastAsia="vi-VN"/>
        </w:rPr>
        <w:t>nh Vĩnh Phúc.</w:t>
      </w:r>
      <w:r w:rsidR="00D47830" w:rsidRPr="00AC568B">
        <w:rPr>
          <w:rFonts w:cs="Times New Roman"/>
          <w:szCs w:val="28"/>
          <w:shd w:val="clear" w:color="auto" w:fill="FFFFFF"/>
          <w:lang w:eastAsia="vi-VN"/>
        </w:rPr>
        <w:t xml:space="preserve"> </w:t>
      </w:r>
    </w:p>
    <w:p w:rsidR="00ED5EC4" w:rsidRPr="00AC568B" w:rsidRDefault="004F680B" w:rsidP="008A29D1">
      <w:pPr>
        <w:shd w:val="clear" w:color="auto" w:fill="FFFFFF"/>
        <w:tabs>
          <w:tab w:val="center" w:pos="0"/>
        </w:tabs>
        <w:spacing w:before="60" w:after="60" w:line="400" w:lineRule="exact"/>
        <w:ind w:firstLine="567"/>
        <w:jc w:val="both"/>
        <w:rPr>
          <w:rFonts w:eastAsia="Times New Roman" w:cs="Times New Roman"/>
          <w:szCs w:val="28"/>
        </w:rPr>
      </w:pPr>
      <w:r>
        <w:rPr>
          <w:rFonts w:eastAsia="Times New Roman" w:cs="Times New Roman"/>
          <w:szCs w:val="28"/>
        </w:rPr>
        <w:tab/>
      </w:r>
      <w:r w:rsidR="00ED5EC4" w:rsidRPr="00AC568B">
        <w:rPr>
          <w:rFonts w:eastAsia="Times New Roman" w:cs="Times New Roman"/>
          <w:szCs w:val="28"/>
        </w:rPr>
        <w:t>2. Bên nhận chuyển nhượng một phần dự án bất động sản:</w:t>
      </w:r>
      <w:r w:rsidR="00723768" w:rsidRPr="00AC568B">
        <w:rPr>
          <w:rFonts w:eastAsia="Times New Roman" w:cs="Times New Roman"/>
          <w:szCs w:val="28"/>
        </w:rPr>
        <w:t xml:space="preserve"> </w:t>
      </w:r>
    </w:p>
    <w:p w:rsidR="00F6444A" w:rsidRPr="00AC568B" w:rsidRDefault="004F680B" w:rsidP="008A29D1">
      <w:pPr>
        <w:shd w:val="clear" w:color="auto" w:fill="FFFFFF"/>
        <w:tabs>
          <w:tab w:val="center" w:pos="0"/>
        </w:tabs>
        <w:spacing w:before="60" w:after="60" w:line="400" w:lineRule="exact"/>
        <w:ind w:firstLine="567"/>
        <w:jc w:val="both"/>
        <w:rPr>
          <w:rFonts w:cs="Times New Roman"/>
          <w:szCs w:val="28"/>
        </w:rPr>
      </w:pPr>
      <w:r>
        <w:rPr>
          <w:rFonts w:eastAsia="Times New Roman" w:cs="Times New Roman"/>
          <w:szCs w:val="28"/>
        </w:rPr>
        <w:tab/>
      </w:r>
      <w:r w:rsidR="00ED5EC4" w:rsidRPr="00AC568B">
        <w:rPr>
          <w:rFonts w:eastAsia="Times New Roman" w:cs="Times New Roman"/>
          <w:szCs w:val="28"/>
        </w:rPr>
        <w:t xml:space="preserve">- Tên doanh nghiệp: </w:t>
      </w:r>
      <w:r w:rsidR="00C6606C" w:rsidRPr="00AC568B">
        <w:rPr>
          <w:rFonts w:cs="Times New Roman"/>
          <w:szCs w:val="28"/>
        </w:rPr>
        <w:t>Công ty Cổ phần Tập đoàn Galaxy</w:t>
      </w:r>
      <w:r>
        <w:rPr>
          <w:rFonts w:cs="Times New Roman"/>
          <w:szCs w:val="28"/>
        </w:rPr>
        <w:t>.</w:t>
      </w:r>
    </w:p>
    <w:p w:rsidR="005E6157" w:rsidRPr="00AC568B" w:rsidRDefault="004F680B" w:rsidP="008A29D1">
      <w:pPr>
        <w:shd w:val="clear" w:color="auto" w:fill="FFFFFF"/>
        <w:tabs>
          <w:tab w:val="center" w:pos="0"/>
        </w:tabs>
        <w:spacing w:before="60" w:after="60" w:line="400" w:lineRule="exact"/>
        <w:ind w:firstLine="567"/>
        <w:jc w:val="both"/>
        <w:rPr>
          <w:rFonts w:cs="Times New Roman"/>
          <w:szCs w:val="28"/>
        </w:rPr>
      </w:pPr>
      <w:r>
        <w:rPr>
          <w:rFonts w:eastAsia="Times New Roman" w:cs="Times New Roman"/>
          <w:szCs w:val="28"/>
        </w:rPr>
        <w:tab/>
      </w:r>
      <w:r w:rsidR="00ED5EC4" w:rsidRPr="00AC568B">
        <w:rPr>
          <w:rFonts w:eastAsia="Times New Roman" w:cs="Times New Roman"/>
          <w:szCs w:val="28"/>
        </w:rPr>
        <w:t>- Giấy chứng nhận đăng ký doanh nghiệp</w:t>
      </w:r>
      <w:r w:rsidR="005E6157" w:rsidRPr="00AC568B">
        <w:rPr>
          <w:rFonts w:eastAsia="Times New Roman" w:cs="Times New Roman"/>
          <w:szCs w:val="28"/>
        </w:rPr>
        <w:t xml:space="preserve">: </w:t>
      </w:r>
      <w:r w:rsidR="005E6157" w:rsidRPr="00AC568B">
        <w:rPr>
          <w:rFonts w:cs="Times New Roman"/>
          <w:szCs w:val="28"/>
        </w:rPr>
        <w:t>Giấy chứng nhận đăng ký doanh nghiệp số 0109811817 do Phòng đăng ký kinh doanh -</w:t>
      </w:r>
      <w:r>
        <w:rPr>
          <w:rFonts w:cs="Times New Roman"/>
          <w:szCs w:val="28"/>
        </w:rPr>
        <w:t xml:space="preserve"> </w:t>
      </w:r>
      <w:r w:rsidR="005E6157" w:rsidRPr="00AC568B">
        <w:rPr>
          <w:rFonts w:cs="Times New Roman"/>
          <w:szCs w:val="28"/>
        </w:rPr>
        <w:t>Sở Kế hoạch và Đầu tư, thành phố Hà Nội cấp lần đầu ngày 10/11/2021, thay đổi lần 3 ngày 01/11/2024</w:t>
      </w:r>
      <w:r>
        <w:rPr>
          <w:rFonts w:cs="Times New Roman"/>
          <w:szCs w:val="28"/>
        </w:rPr>
        <w:t>.</w:t>
      </w:r>
    </w:p>
    <w:p w:rsidR="00E36F5C" w:rsidRPr="00AC568B" w:rsidRDefault="004F680B" w:rsidP="008A29D1">
      <w:pPr>
        <w:shd w:val="clear" w:color="auto" w:fill="FFFFFF"/>
        <w:tabs>
          <w:tab w:val="center" w:pos="0"/>
        </w:tabs>
        <w:spacing w:before="60" w:after="60" w:line="400" w:lineRule="exact"/>
        <w:ind w:firstLine="567"/>
        <w:jc w:val="both"/>
        <w:rPr>
          <w:rFonts w:eastAsia="Times New Roman" w:cs="Times New Roman"/>
          <w:szCs w:val="28"/>
        </w:rPr>
      </w:pPr>
      <w:r>
        <w:rPr>
          <w:rFonts w:eastAsia="Times New Roman" w:cs="Times New Roman"/>
          <w:szCs w:val="28"/>
        </w:rPr>
        <w:tab/>
      </w:r>
      <w:r w:rsidR="00ED5EC4" w:rsidRPr="00AC568B">
        <w:rPr>
          <w:rFonts w:eastAsia="Times New Roman" w:cs="Times New Roman"/>
          <w:szCs w:val="28"/>
        </w:rPr>
        <w:t xml:space="preserve">- Địa chỉ: </w:t>
      </w:r>
      <w:r w:rsidR="00E36F5C" w:rsidRPr="00AC568B">
        <w:rPr>
          <w:rFonts w:eastAsia="Times New Roman" w:cs="Times New Roman"/>
          <w:szCs w:val="28"/>
        </w:rPr>
        <w:t>Căn SH07 tầng 2 tòa nhà hỗn hợp AZ Sky, Lô A1/CN1-Khu đô thị mới Định Công, phường Định Công, Quận Hoàng Mai, thành phố Hà Nội</w:t>
      </w:r>
    </w:p>
    <w:p w:rsidR="00ED5EC4" w:rsidRPr="00AC568B" w:rsidRDefault="004F680B" w:rsidP="008A29D1">
      <w:pPr>
        <w:shd w:val="clear" w:color="auto" w:fill="FFFFFF"/>
        <w:tabs>
          <w:tab w:val="center" w:pos="0"/>
        </w:tabs>
        <w:spacing w:before="60" w:after="60" w:line="400" w:lineRule="exact"/>
        <w:ind w:firstLine="567"/>
        <w:jc w:val="both"/>
        <w:rPr>
          <w:rFonts w:eastAsia="Times New Roman" w:cs="Times New Roman"/>
          <w:szCs w:val="28"/>
        </w:rPr>
      </w:pPr>
      <w:r>
        <w:rPr>
          <w:rFonts w:eastAsia="Times New Roman" w:cs="Times New Roman"/>
          <w:szCs w:val="28"/>
        </w:rPr>
        <w:tab/>
      </w:r>
      <w:r w:rsidR="00ED5EC4" w:rsidRPr="00AC568B">
        <w:rPr>
          <w:rFonts w:eastAsia="Times New Roman" w:cs="Times New Roman"/>
          <w:szCs w:val="28"/>
        </w:rPr>
        <w:t>3. Thông tin phần dự án chuyển nhượng:</w:t>
      </w:r>
    </w:p>
    <w:p w:rsidR="00ED5EC4" w:rsidRPr="00AC568B" w:rsidRDefault="004F680B" w:rsidP="008A29D1">
      <w:pPr>
        <w:shd w:val="clear" w:color="auto" w:fill="FFFFFF"/>
        <w:tabs>
          <w:tab w:val="center" w:pos="0"/>
        </w:tabs>
        <w:spacing w:before="60" w:after="60" w:line="400" w:lineRule="exact"/>
        <w:ind w:firstLine="567"/>
        <w:jc w:val="both"/>
        <w:rPr>
          <w:rFonts w:eastAsia="Times New Roman" w:cs="Times New Roman"/>
          <w:szCs w:val="28"/>
        </w:rPr>
      </w:pPr>
      <w:r>
        <w:rPr>
          <w:rFonts w:eastAsia="Times New Roman" w:cs="Times New Roman"/>
          <w:szCs w:val="28"/>
        </w:rPr>
        <w:tab/>
      </w:r>
      <w:r w:rsidR="00ED5EC4" w:rsidRPr="00AC568B">
        <w:rPr>
          <w:rFonts w:eastAsia="Times New Roman" w:cs="Times New Roman"/>
          <w:szCs w:val="28"/>
        </w:rPr>
        <w:t>- Vị trí, địa điểm phần dự án chuyển nhượng </w:t>
      </w:r>
      <w:r w:rsidR="00ED5EC4" w:rsidRPr="00AC568B">
        <w:rPr>
          <w:rFonts w:eastAsia="Times New Roman" w:cs="Times New Roman"/>
          <w:i/>
          <w:iCs/>
          <w:szCs w:val="28"/>
        </w:rPr>
        <w:t>(xác định theo quy hoạch chi tiết của dự án được phê duyệt):</w:t>
      </w:r>
      <w:r w:rsidR="00ED5EC4" w:rsidRPr="00AC568B">
        <w:rPr>
          <w:rFonts w:eastAsia="Times New Roman" w:cs="Times New Roman"/>
          <w:szCs w:val="28"/>
        </w:rPr>
        <w:t> </w:t>
      </w:r>
      <w:r w:rsidR="00202BFC" w:rsidRPr="00AC568B">
        <w:rPr>
          <w:rFonts w:eastAsia="Times New Roman" w:cs="Times New Roman"/>
          <w:szCs w:val="28"/>
        </w:rPr>
        <w:t>Lô đất có ký hiệu HH2-</w:t>
      </w:r>
      <w:r w:rsidR="00966423" w:rsidRPr="00AC568B">
        <w:rPr>
          <w:rFonts w:eastAsia="Times New Roman" w:cs="Times New Roman"/>
          <w:szCs w:val="28"/>
        </w:rPr>
        <w:t xml:space="preserve"> Đ</w:t>
      </w:r>
      <w:r w:rsidR="00202BFC" w:rsidRPr="00AC568B">
        <w:rPr>
          <w:rFonts w:eastAsia="Times New Roman" w:cs="Times New Roman"/>
          <w:szCs w:val="28"/>
        </w:rPr>
        <w:t>ất nhà ở hỗn hợp cao tầng</w:t>
      </w:r>
      <w:r w:rsidR="00ED5EC4" w:rsidRPr="00AC568B">
        <w:rPr>
          <w:rFonts w:eastAsia="Times New Roman" w:cs="Times New Roman"/>
          <w:szCs w:val="28"/>
        </w:rPr>
        <w:t xml:space="preserve"> Thuộc dự án </w:t>
      </w:r>
      <w:r w:rsidR="00E42BD8" w:rsidRPr="00AC568B">
        <w:rPr>
          <w:rFonts w:cs="Times New Roman"/>
          <w:szCs w:val="28"/>
          <w:shd w:val="clear" w:color="auto" w:fill="FFFFFF"/>
          <w:lang w:eastAsia="vi-VN"/>
        </w:rPr>
        <w:t>Khu đô thị sinh thái Bắc Đầm Vạc tại thành phố Vĩnh Yên, tỉnh Vĩnh Phúc</w:t>
      </w:r>
      <w:r w:rsidR="00ED5EC4" w:rsidRPr="00AC568B">
        <w:rPr>
          <w:rFonts w:eastAsia="Times New Roman" w:cs="Times New Roman"/>
          <w:szCs w:val="28"/>
        </w:rPr>
        <w:t xml:space="preserve">; địa điểm tại: </w:t>
      </w:r>
      <w:r w:rsidR="00E838AE" w:rsidRPr="00AC568B">
        <w:rPr>
          <w:rFonts w:eastAsia="Times New Roman" w:cs="Times New Roman"/>
          <w:szCs w:val="28"/>
        </w:rPr>
        <w:t>Phường Đống Đa, thành phố Vĩnh Yên, tỉnh Vĩnh Phúc</w:t>
      </w:r>
      <w:r w:rsidR="00ED5EC4" w:rsidRPr="00AC568B">
        <w:rPr>
          <w:rFonts w:eastAsia="Times New Roman" w:cs="Times New Roman"/>
          <w:szCs w:val="28"/>
        </w:rPr>
        <w:t xml:space="preserve">; do </w:t>
      </w:r>
      <w:r w:rsidR="0017717B" w:rsidRPr="00AC568B">
        <w:rPr>
          <w:rFonts w:cs="Times New Roman"/>
          <w:iCs/>
          <w:szCs w:val="28"/>
        </w:rPr>
        <w:t>Công ty Cổ phần Sông Hồng Hoàng Gia</w:t>
      </w:r>
      <w:r w:rsidR="00ED5EC4" w:rsidRPr="00AC568B">
        <w:rPr>
          <w:rFonts w:eastAsia="Times New Roman" w:cs="Times New Roman"/>
          <w:szCs w:val="28"/>
        </w:rPr>
        <w:t xml:space="preserve"> (mã số doanh nghiệp</w:t>
      </w:r>
      <w:r w:rsidR="007D049D" w:rsidRPr="00AC568B">
        <w:rPr>
          <w:rFonts w:eastAsia="Times New Roman" w:cs="Times New Roman"/>
          <w:szCs w:val="28"/>
        </w:rPr>
        <w:t xml:space="preserve"> </w:t>
      </w:r>
      <w:r w:rsidR="00347158" w:rsidRPr="00AC568B">
        <w:rPr>
          <w:rStyle w:val="Bodytext"/>
          <w:rFonts w:cs="Times New Roman"/>
          <w:szCs w:val="28"/>
          <w:lang w:eastAsia="vi-VN"/>
        </w:rPr>
        <w:t>2500365806</w:t>
      </w:r>
      <w:r w:rsidR="00ED5EC4" w:rsidRPr="00AC568B">
        <w:rPr>
          <w:rFonts w:eastAsia="Times New Roman" w:cs="Times New Roman"/>
          <w:szCs w:val="28"/>
        </w:rPr>
        <w:t xml:space="preserve">, địa chỉ tại: </w:t>
      </w:r>
      <w:r w:rsidR="00565C27" w:rsidRPr="00AC568B">
        <w:rPr>
          <w:rStyle w:val="Bodytext"/>
          <w:rFonts w:cs="Times New Roman"/>
          <w:szCs w:val="28"/>
          <w:lang w:eastAsia="vi-VN"/>
        </w:rPr>
        <w:t>Số 189 đường Lam Sơn, phường Tích Sơn, thành phố Vĩnh Yên, tỉnh Vĩnh Phúc</w:t>
      </w:r>
      <w:r w:rsidR="00ED5EC4" w:rsidRPr="00AC568B">
        <w:rPr>
          <w:rFonts w:eastAsia="Times New Roman" w:cs="Times New Roman"/>
          <w:szCs w:val="28"/>
        </w:rPr>
        <w:t>) là chủ đầu tư.</w:t>
      </w:r>
    </w:p>
    <w:p w:rsidR="00AC7175" w:rsidRPr="00AC568B" w:rsidRDefault="004F680B" w:rsidP="008A29D1">
      <w:pPr>
        <w:pStyle w:val="a"/>
        <w:tabs>
          <w:tab w:val="center" w:pos="0"/>
          <w:tab w:val="left" w:pos="5879"/>
        </w:tabs>
        <w:spacing w:before="60" w:after="60" w:line="400" w:lineRule="exact"/>
        <w:ind w:firstLine="567"/>
        <w:jc w:val="both"/>
        <w:rPr>
          <w:rFonts w:ascii="Times New Roman" w:hAnsi="Times New Roman"/>
        </w:rPr>
      </w:pPr>
      <w:r>
        <w:rPr>
          <w:rFonts w:ascii="Times New Roman" w:hAnsi="Times New Roman"/>
        </w:rPr>
        <w:t xml:space="preserve">  </w:t>
      </w:r>
      <w:r w:rsidR="00ED5EC4" w:rsidRPr="00AC568B">
        <w:rPr>
          <w:rFonts w:ascii="Times New Roman" w:hAnsi="Times New Roman"/>
        </w:rPr>
        <w:t>- Chức năng của phần dự án chuyển nhượng </w:t>
      </w:r>
      <w:r w:rsidR="00ED5EC4" w:rsidRPr="00AC568B">
        <w:rPr>
          <w:rFonts w:ascii="Times New Roman" w:hAnsi="Times New Roman"/>
          <w:i/>
          <w:iCs/>
        </w:rPr>
        <w:t>(xác định theo quy hoạch chi tiết của dự án được phê duyệt)</w:t>
      </w:r>
      <w:r w:rsidR="00AC7175" w:rsidRPr="00AC568B">
        <w:rPr>
          <w:rFonts w:ascii="Times New Roman" w:hAnsi="Times New Roman"/>
        </w:rPr>
        <w:t>:  Đất nhà ở hỗn hợp cao tầng</w:t>
      </w:r>
      <w:r w:rsidR="001F7D1C" w:rsidRPr="00AC568B">
        <w:rPr>
          <w:rFonts w:ascii="Times New Roman" w:hAnsi="Times New Roman"/>
        </w:rPr>
        <w:t>,</w:t>
      </w:r>
      <w:r w:rsidR="00AC7175" w:rsidRPr="00AC568B">
        <w:rPr>
          <w:rFonts w:ascii="Times New Roman" w:hAnsi="Times New Roman"/>
        </w:rPr>
        <w:t xml:space="preserve"> diện tích </w:t>
      </w:r>
      <w:r w:rsidR="00A3243D" w:rsidRPr="00AC568B">
        <w:rPr>
          <w:rFonts w:ascii="Times New Roman" w:hAnsi="Times New Roman"/>
        </w:rPr>
        <w:t>5.211,3</w:t>
      </w:r>
      <w:r w:rsidR="00AC7175" w:rsidRPr="00AC568B">
        <w:rPr>
          <w:rFonts w:ascii="Times New Roman" w:hAnsi="Times New Roman"/>
        </w:rPr>
        <w:t>m</w:t>
      </w:r>
      <w:r w:rsidR="00AC7175" w:rsidRPr="00AC568B">
        <w:rPr>
          <w:rFonts w:ascii="Times New Roman" w:hAnsi="Times New Roman"/>
          <w:vertAlign w:val="superscript"/>
        </w:rPr>
        <w:t>2</w:t>
      </w:r>
      <w:r w:rsidR="00AC7175" w:rsidRPr="00AC568B">
        <w:rPr>
          <w:rFonts w:ascii="Times New Roman" w:hAnsi="Times New Roman"/>
        </w:rPr>
        <w:t xml:space="preserve">, </w:t>
      </w:r>
      <w:r w:rsidR="0085668E" w:rsidRPr="00AC568B">
        <w:rPr>
          <w:rFonts w:ascii="Times New Roman" w:hAnsi="Times New Roman"/>
        </w:rPr>
        <w:t>có ký hiệu trong hồ sơ quy hoạch chi tiết tỷ lệ 1/500 là</w:t>
      </w:r>
      <w:r w:rsidR="00AC7175" w:rsidRPr="00AC568B">
        <w:rPr>
          <w:rFonts w:ascii="Times New Roman" w:hAnsi="Times New Roman"/>
        </w:rPr>
        <w:t xml:space="preserve"> HH2</w:t>
      </w:r>
      <w:r w:rsidR="00623509" w:rsidRPr="00AC568B">
        <w:rPr>
          <w:rFonts w:ascii="Times New Roman" w:hAnsi="Times New Roman"/>
        </w:rPr>
        <w:t>.</w:t>
      </w:r>
      <w:r w:rsidR="00AC7175" w:rsidRPr="00AC568B">
        <w:rPr>
          <w:rFonts w:ascii="Times New Roman" w:hAnsi="Times New Roman"/>
        </w:rPr>
        <w:t xml:space="preserve"> </w:t>
      </w:r>
      <w:r w:rsidR="00623509" w:rsidRPr="00AC568B">
        <w:rPr>
          <w:rFonts w:ascii="Times New Roman" w:hAnsi="Times New Roman"/>
        </w:rPr>
        <w:t>X</w:t>
      </w:r>
      <w:r w:rsidR="00AC7175" w:rsidRPr="00AC568B">
        <w:rPr>
          <w:rFonts w:ascii="Times New Roman" w:hAnsi="Times New Roman"/>
        </w:rPr>
        <w:t>ây dựng công trình chung cư kết hợp dịch vụ thương mại.</w:t>
      </w:r>
    </w:p>
    <w:p w:rsidR="007E4DBC" w:rsidRPr="00AC568B" w:rsidRDefault="00ED5EC4" w:rsidP="008A29D1">
      <w:pPr>
        <w:widowControl w:val="0"/>
        <w:tabs>
          <w:tab w:val="center" w:pos="0"/>
        </w:tabs>
        <w:spacing w:before="60" w:after="60" w:line="400" w:lineRule="exact"/>
        <w:ind w:firstLine="567"/>
        <w:jc w:val="both"/>
        <w:rPr>
          <w:rFonts w:cs="Times New Roman"/>
          <w:i/>
          <w:szCs w:val="28"/>
          <w:shd w:val="clear" w:color="auto" w:fill="FFFFFF"/>
          <w:lang w:eastAsia="vi-VN"/>
        </w:rPr>
      </w:pPr>
      <w:r w:rsidRPr="00AC568B">
        <w:rPr>
          <w:rFonts w:eastAsia="Times New Roman" w:cs="Times New Roman"/>
          <w:szCs w:val="28"/>
        </w:rPr>
        <w:t>- Quy mô của phần dự án chuyển nhượng</w:t>
      </w:r>
      <w:r w:rsidR="004F680B">
        <w:rPr>
          <w:rFonts w:eastAsia="Times New Roman" w:cs="Times New Roman"/>
          <w:szCs w:val="28"/>
        </w:rPr>
        <w:t>:</w:t>
      </w:r>
      <w:r w:rsidRPr="00AC568B">
        <w:rPr>
          <w:rFonts w:eastAsia="Times New Roman" w:cs="Times New Roman"/>
          <w:szCs w:val="28"/>
        </w:rPr>
        <w:t xml:space="preserve"> </w:t>
      </w:r>
    </w:p>
    <w:p w:rsidR="00ED5EC4" w:rsidRPr="00AC568B" w:rsidRDefault="00ED5EC4" w:rsidP="008A29D1">
      <w:pPr>
        <w:shd w:val="clear" w:color="auto" w:fill="FFFFFF"/>
        <w:tabs>
          <w:tab w:val="center" w:pos="0"/>
        </w:tabs>
        <w:spacing w:before="60" w:after="60" w:line="400" w:lineRule="exact"/>
        <w:ind w:firstLine="567"/>
        <w:jc w:val="both"/>
        <w:rPr>
          <w:rFonts w:eastAsia="Times New Roman" w:cs="Times New Roman"/>
          <w:szCs w:val="28"/>
        </w:rPr>
      </w:pPr>
      <w:r w:rsidRPr="00AC568B">
        <w:rPr>
          <w:rFonts w:eastAsia="Times New Roman" w:cs="Times New Roman"/>
          <w:szCs w:val="28"/>
        </w:rPr>
        <w:t xml:space="preserve">+ Quy mô sử dụng đất: </w:t>
      </w:r>
      <w:r w:rsidR="000D1901" w:rsidRPr="00AC568B">
        <w:rPr>
          <w:rFonts w:cs="Times New Roman"/>
          <w:szCs w:val="28"/>
        </w:rPr>
        <w:t>5.211,3m</w:t>
      </w:r>
      <w:r w:rsidR="000D1901" w:rsidRPr="00AC568B">
        <w:rPr>
          <w:rFonts w:cs="Times New Roman"/>
          <w:szCs w:val="28"/>
          <w:vertAlign w:val="superscript"/>
        </w:rPr>
        <w:t>2</w:t>
      </w:r>
    </w:p>
    <w:p w:rsidR="00ED5EC4" w:rsidRPr="00AC568B" w:rsidRDefault="00ED5EC4" w:rsidP="008A29D1">
      <w:pPr>
        <w:shd w:val="clear" w:color="auto" w:fill="FFFFFF"/>
        <w:tabs>
          <w:tab w:val="center" w:pos="0"/>
        </w:tabs>
        <w:spacing w:before="60" w:after="60" w:line="400" w:lineRule="exact"/>
        <w:ind w:firstLine="567"/>
        <w:jc w:val="both"/>
        <w:rPr>
          <w:rFonts w:eastAsia="Times New Roman" w:cs="Times New Roman"/>
          <w:szCs w:val="28"/>
        </w:rPr>
      </w:pPr>
      <w:r w:rsidRPr="00AC568B">
        <w:rPr>
          <w:rFonts w:eastAsia="Times New Roman" w:cs="Times New Roman"/>
          <w:szCs w:val="28"/>
        </w:rPr>
        <w:t xml:space="preserve">+ Tổng vốn đầu tư: </w:t>
      </w:r>
      <w:r w:rsidR="00CA2F58" w:rsidRPr="00AC568B">
        <w:rPr>
          <w:rFonts w:eastAsia="Times New Roman" w:cs="Times New Roman"/>
          <w:szCs w:val="28"/>
        </w:rPr>
        <w:t xml:space="preserve">Khoảng </w:t>
      </w:r>
      <w:r w:rsidR="005C7242" w:rsidRPr="00AC568B">
        <w:rPr>
          <w:rFonts w:eastAsia="Times New Roman" w:cs="Times New Roman"/>
          <w:szCs w:val="28"/>
        </w:rPr>
        <w:t>9</w:t>
      </w:r>
      <w:r w:rsidR="00B12304" w:rsidRPr="00AC568B">
        <w:rPr>
          <w:rFonts w:eastAsia="Times New Roman" w:cs="Times New Roman"/>
          <w:szCs w:val="28"/>
        </w:rPr>
        <w:t>30</w:t>
      </w:r>
      <w:r w:rsidR="001F1F71" w:rsidRPr="00AC568B">
        <w:rPr>
          <w:rFonts w:eastAsia="Times New Roman" w:cs="Times New Roman"/>
          <w:szCs w:val="28"/>
        </w:rPr>
        <w:t xml:space="preserve"> tỷ đồng</w:t>
      </w:r>
      <w:r w:rsidRPr="00AC568B">
        <w:rPr>
          <w:rFonts w:eastAsia="Times New Roman" w:cs="Times New Roman"/>
          <w:szCs w:val="28"/>
        </w:rPr>
        <w:t>.</w:t>
      </w:r>
    </w:p>
    <w:p w:rsidR="00CD5F82" w:rsidRPr="00AC568B" w:rsidRDefault="00ED5EC4" w:rsidP="008A29D1">
      <w:pPr>
        <w:shd w:val="clear" w:color="auto" w:fill="FFFFFF"/>
        <w:tabs>
          <w:tab w:val="center" w:pos="0"/>
        </w:tabs>
        <w:spacing w:before="60" w:after="60" w:line="400" w:lineRule="exact"/>
        <w:ind w:firstLine="567"/>
        <w:jc w:val="both"/>
        <w:rPr>
          <w:rFonts w:cs="Times New Roman"/>
          <w:szCs w:val="28"/>
        </w:rPr>
      </w:pPr>
      <w:r w:rsidRPr="00AC568B">
        <w:rPr>
          <w:rFonts w:eastAsia="Times New Roman" w:cs="Times New Roman"/>
          <w:szCs w:val="28"/>
        </w:rPr>
        <w:t xml:space="preserve">+ Quy mô đầu tư xây dựng: </w:t>
      </w:r>
      <w:r w:rsidR="00CC1A51" w:rsidRPr="00AC568B">
        <w:rPr>
          <w:rFonts w:cs="Times New Roman"/>
          <w:szCs w:val="28"/>
        </w:rPr>
        <w:t>Xây dựng công trình chung cư kết hợp dịch vụ thương mạ</w:t>
      </w:r>
      <w:r w:rsidR="00DD278D" w:rsidRPr="00AC568B">
        <w:rPr>
          <w:rFonts w:cs="Times New Roman"/>
          <w:szCs w:val="28"/>
        </w:rPr>
        <w:t>i.</w:t>
      </w:r>
    </w:p>
    <w:p w:rsidR="00CD5F82" w:rsidRPr="00AC568B" w:rsidRDefault="00E906F9" w:rsidP="008A29D1">
      <w:pPr>
        <w:shd w:val="clear" w:color="auto" w:fill="FFFFFF"/>
        <w:tabs>
          <w:tab w:val="center" w:pos="0"/>
        </w:tabs>
        <w:spacing w:before="60" w:after="60" w:line="400" w:lineRule="exact"/>
        <w:ind w:firstLine="567"/>
        <w:jc w:val="both"/>
        <w:rPr>
          <w:rFonts w:eastAsia="Times New Roman" w:cs="Times New Roman"/>
          <w:szCs w:val="28"/>
        </w:rPr>
      </w:pPr>
      <w:r w:rsidRPr="00AC568B">
        <w:rPr>
          <w:rFonts w:eastAsia="Times New Roman" w:cs="Times New Roman"/>
          <w:szCs w:val="28"/>
        </w:rPr>
        <w:t xml:space="preserve">Tổng diện tích sàn xây dựng: Khoảng </w:t>
      </w:r>
      <w:r w:rsidR="00A30228" w:rsidRPr="00AC568B">
        <w:rPr>
          <w:rFonts w:eastAsia="Times New Roman" w:cs="Times New Roman"/>
          <w:szCs w:val="28"/>
        </w:rPr>
        <w:t>57.000</w:t>
      </w:r>
      <w:r w:rsidRPr="00AC568B">
        <w:rPr>
          <w:rFonts w:eastAsia="Times New Roman" w:cs="Times New Roman"/>
          <w:szCs w:val="28"/>
        </w:rPr>
        <w:t>m</w:t>
      </w:r>
      <w:r w:rsidRPr="00AC568B">
        <w:rPr>
          <w:rFonts w:eastAsia="Times New Roman" w:cs="Times New Roman"/>
          <w:szCs w:val="28"/>
          <w:vertAlign w:val="superscript"/>
        </w:rPr>
        <w:t>2</w:t>
      </w:r>
      <w:r w:rsidRPr="00AC568B">
        <w:rPr>
          <w:rFonts w:eastAsia="Times New Roman" w:cs="Times New Roman"/>
          <w:szCs w:val="28"/>
        </w:rPr>
        <w:t>.</w:t>
      </w:r>
      <w:r w:rsidR="00ED5EC4" w:rsidRPr="00AC568B">
        <w:rPr>
          <w:rFonts w:eastAsia="Times New Roman" w:cs="Times New Roman"/>
          <w:szCs w:val="28"/>
        </w:rPr>
        <w:t> </w:t>
      </w:r>
    </w:p>
    <w:p w:rsidR="002832FD" w:rsidRPr="00AC568B" w:rsidRDefault="00ED5EC4" w:rsidP="008A29D1">
      <w:pPr>
        <w:shd w:val="clear" w:color="auto" w:fill="FFFFFF"/>
        <w:tabs>
          <w:tab w:val="center" w:pos="0"/>
        </w:tabs>
        <w:spacing w:before="60" w:after="60" w:line="400" w:lineRule="exact"/>
        <w:ind w:firstLine="567"/>
        <w:jc w:val="both"/>
        <w:rPr>
          <w:rFonts w:eastAsia="Times New Roman" w:cs="Times New Roman"/>
          <w:szCs w:val="28"/>
        </w:rPr>
      </w:pPr>
      <w:r w:rsidRPr="00AC568B">
        <w:rPr>
          <w:rFonts w:eastAsia="Times New Roman" w:cs="Times New Roman"/>
          <w:szCs w:val="28"/>
        </w:rPr>
        <w:t xml:space="preserve">+ Số lượng và cơ cấu sản phẩm bất động sản: </w:t>
      </w:r>
      <w:r w:rsidR="002832FD" w:rsidRPr="00AC568B">
        <w:rPr>
          <w:rFonts w:eastAsia="Times New Roman" w:cs="Times New Roman"/>
          <w:szCs w:val="28"/>
        </w:rPr>
        <w:t xml:space="preserve">Xây dựng công trình chung cư kết hợp dịch vụ thương mại cao tối đa 25 tầng và 2 tầng hầm; cơ cấu gồm tầng </w:t>
      </w:r>
      <w:r w:rsidR="002832FD" w:rsidRPr="00AC568B">
        <w:rPr>
          <w:rFonts w:eastAsia="Times New Roman" w:cs="Times New Roman"/>
          <w:szCs w:val="28"/>
        </w:rPr>
        <w:lastRenderedPageBreak/>
        <w:t>hầm để xe và kỹ thuật, các tầng khối đế bố trí không gian dịch vụ thương mại, sinh hoạt cộng đồng; các tầng trên bố trí tổng cộng khoảng 290 căn hộ chung cư</w:t>
      </w:r>
      <w:r w:rsidR="00225B80" w:rsidRPr="00AC568B">
        <w:rPr>
          <w:rFonts w:eastAsia="Times New Roman" w:cs="Times New Roman"/>
          <w:szCs w:val="28"/>
        </w:rPr>
        <w:t>.</w:t>
      </w:r>
    </w:p>
    <w:p w:rsidR="00185186" w:rsidRPr="00AC568B" w:rsidRDefault="00ED5EC4" w:rsidP="008A29D1">
      <w:pPr>
        <w:widowControl w:val="0"/>
        <w:tabs>
          <w:tab w:val="center" w:pos="0"/>
        </w:tabs>
        <w:spacing w:before="60" w:after="60" w:line="400" w:lineRule="exact"/>
        <w:ind w:firstLine="567"/>
        <w:jc w:val="both"/>
        <w:rPr>
          <w:szCs w:val="28"/>
          <w:shd w:val="clear" w:color="auto" w:fill="FFFFFF"/>
          <w:lang w:eastAsia="vi-VN"/>
        </w:rPr>
      </w:pPr>
      <w:r w:rsidRPr="00AC568B">
        <w:rPr>
          <w:rFonts w:eastAsia="Times New Roman" w:cs="Times New Roman"/>
          <w:szCs w:val="28"/>
        </w:rPr>
        <w:t>- Tiến độ thực hiện dự án:</w:t>
      </w:r>
      <w:r w:rsidR="001D79AE" w:rsidRPr="00AC568B">
        <w:rPr>
          <w:rFonts w:eastAsia="Times New Roman" w:cs="Times New Roman"/>
          <w:szCs w:val="28"/>
        </w:rPr>
        <w:t xml:space="preserve"> </w:t>
      </w:r>
      <w:r w:rsidR="00185186" w:rsidRPr="00AC568B">
        <w:rPr>
          <w:szCs w:val="28"/>
          <w:shd w:val="clear" w:color="auto" w:fill="FFFFFF"/>
          <w:lang w:eastAsia="vi-VN"/>
        </w:rPr>
        <w:t>Hoàn thành trước năm 2030</w:t>
      </w:r>
      <w:r w:rsidR="004F680B">
        <w:rPr>
          <w:szCs w:val="28"/>
          <w:shd w:val="clear" w:color="auto" w:fill="FFFFFF"/>
          <w:lang w:eastAsia="vi-VN"/>
        </w:rPr>
        <w:t>.</w:t>
      </w:r>
    </w:p>
    <w:p w:rsidR="00A17548" w:rsidRPr="00AC568B" w:rsidRDefault="00A17548" w:rsidP="008A29D1">
      <w:pPr>
        <w:widowControl w:val="0"/>
        <w:tabs>
          <w:tab w:val="center" w:pos="0"/>
        </w:tabs>
        <w:spacing w:before="60" w:after="60" w:line="400" w:lineRule="exact"/>
        <w:ind w:firstLine="567"/>
        <w:jc w:val="both"/>
        <w:rPr>
          <w:szCs w:val="28"/>
          <w:shd w:val="clear" w:color="auto" w:fill="FFFFFF"/>
          <w:lang w:eastAsia="vi-VN"/>
        </w:rPr>
      </w:pPr>
      <w:r w:rsidRPr="00AC568B">
        <w:rPr>
          <w:szCs w:val="28"/>
          <w:shd w:val="clear" w:color="auto" w:fill="FFFFFF"/>
          <w:lang w:eastAsia="vi-VN"/>
        </w:rPr>
        <w:t xml:space="preserve">- Hiện trạng dự án: Đã được giao đất, </w:t>
      </w:r>
      <w:r w:rsidR="00586F9D" w:rsidRPr="00AC568B">
        <w:rPr>
          <w:szCs w:val="28"/>
          <w:shd w:val="clear" w:color="auto" w:fill="FFFFFF"/>
          <w:lang w:eastAsia="vi-VN"/>
        </w:rPr>
        <w:t xml:space="preserve">cấp giấy chứng nhận quyền sử dụng đất; </w:t>
      </w:r>
      <w:r w:rsidRPr="00AC568B">
        <w:rPr>
          <w:szCs w:val="28"/>
          <w:shd w:val="clear" w:color="auto" w:fill="FFFFFF"/>
          <w:lang w:eastAsia="vi-VN"/>
        </w:rPr>
        <w:t>chưa đầu tư xây dựng.</w:t>
      </w:r>
    </w:p>
    <w:p w:rsidR="00271BA5" w:rsidRPr="00AC568B" w:rsidRDefault="004F680B" w:rsidP="008A29D1">
      <w:pPr>
        <w:widowControl w:val="0"/>
        <w:tabs>
          <w:tab w:val="center" w:pos="0"/>
          <w:tab w:val="right" w:leader="dot" w:pos="8640"/>
        </w:tabs>
        <w:spacing w:before="60" w:after="60" w:line="400" w:lineRule="exact"/>
        <w:ind w:firstLine="567"/>
        <w:jc w:val="both"/>
        <w:rPr>
          <w:rFonts w:cs="Times New Roman"/>
          <w:bCs/>
          <w:szCs w:val="28"/>
        </w:rPr>
      </w:pPr>
      <w:r>
        <w:rPr>
          <w:rFonts w:eastAsia="Times New Roman" w:cs="Times New Roman"/>
          <w:b/>
          <w:bCs/>
          <w:szCs w:val="28"/>
        </w:rPr>
        <w:tab/>
        <w:t xml:space="preserve"> </w:t>
      </w:r>
      <w:r w:rsidR="00271BA5" w:rsidRPr="00AC568B">
        <w:rPr>
          <w:rFonts w:eastAsia="Times New Roman" w:cs="Times New Roman"/>
          <w:b/>
          <w:bCs/>
          <w:szCs w:val="28"/>
        </w:rPr>
        <w:t xml:space="preserve">Điều </w:t>
      </w:r>
      <w:r w:rsidR="008B6936">
        <w:rPr>
          <w:rFonts w:eastAsia="Times New Roman" w:cs="Times New Roman"/>
          <w:b/>
          <w:bCs/>
          <w:szCs w:val="28"/>
        </w:rPr>
        <w:t>2</w:t>
      </w:r>
      <w:r w:rsidR="00271BA5" w:rsidRPr="00AC568B">
        <w:rPr>
          <w:rFonts w:eastAsia="Times New Roman" w:cs="Times New Roman"/>
          <w:b/>
          <w:bCs/>
          <w:szCs w:val="28"/>
        </w:rPr>
        <w:t>.</w:t>
      </w:r>
      <w:r w:rsidR="00271BA5" w:rsidRPr="00AC568B">
        <w:rPr>
          <w:rFonts w:eastAsia="Times New Roman" w:cs="Times New Roman"/>
          <w:b/>
          <w:szCs w:val="28"/>
        </w:rPr>
        <w:t> </w:t>
      </w:r>
      <w:r w:rsidR="00271BA5" w:rsidRPr="00AC568B">
        <w:rPr>
          <w:rFonts w:eastAsia="Times New Roman" w:cs="Times New Roman"/>
          <w:szCs w:val="28"/>
        </w:rPr>
        <w:t xml:space="preserve">Trách nhiệm của bên chuyển nhượng và bên nhận chuyển nhượng: </w:t>
      </w:r>
    </w:p>
    <w:p w:rsidR="001E03BC" w:rsidRPr="00AC568B" w:rsidRDefault="00702D39" w:rsidP="008A29D1">
      <w:pPr>
        <w:widowControl w:val="0"/>
        <w:tabs>
          <w:tab w:val="center" w:pos="0"/>
          <w:tab w:val="right" w:leader="dot" w:pos="8640"/>
        </w:tabs>
        <w:spacing w:before="60" w:after="60" w:line="400" w:lineRule="exact"/>
        <w:ind w:firstLine="567"/>
        <w:jc w:val="both"/>
        <w:rPr>
          <w:rFonts w:cs="Times New Roman"/>
          <w:szCs w:val="28"/>
        </w:rPr>
      </w:pPr>
      <w:r w:rsidRPr="00AC568B">
        <w:rPr>
          <w:rFonts w:cs="Times New Roman"/>
          <w:bCs/>
          <w:szCs w:val="28"/>
        </w:rPr>
        <w:tab/>
      </w:r>
      <w:r w:rsidR="004F680B">
        <w:rPr>
          <w:rFonts w:cs="Times New Roman"/>
          <w:bCs/>
          <w:szCs w:val="28"/>
        </w:rPr>
        <w:t xml:space="preserve"> </w:t>
      </w:r>
      <w:r w:rsidRPr="00AC568B">
        <w:rPr>
          <w:rFonts w:cs="Times New Roman"/>
          <w:bCs/>
          <w:szCs w:val="28"/>
        </w:rPr>
        <w:t xml:space="preserve">1. </w:t>
      </w:r>
      <w:r w:rsidR="00E30B79" w:rsidRPr="00AC568B">
        <w:rPr>
          <w:rFonts w:cs="Times New Roman"/>
          <w:bCs/>
          <w:szCs w:val="28"/>
        </w:rPr>
        <w:t xml:space="preserve">Trách nhiệm của bên chuyển nhượng: Thực hiện quyền và nghĩa vụ của bên chuyển nhượng theo quy định tại </w:t>
      </w:r>
      <w:r w:rsidR="000D4169" w:rsidRPr="00AC568B">
        <w:rPr>
          <w:rFonts w:cs="Times New Roman"/>
          <w:bCs/>
          <w:szCs w:val="28"/>
        </w:rPr>
        <w:t xml:space="preserve">Khoản 1 </w:t>
      </w:r>
      <w:r w:rsidR="009059A1" w:rsidRPr="00AC568B">
        <w:rPr>
          <w:rFonts w:cs="Times New Roman"/>
          <w:szCs w:val="28"/>
        </w:rPr>
        <w:t>Điều 43 Luật Kinh doanh bất động sản năm 2023</w:t>
      </w:r>
      <w:r w:rsidR="00E30B79" w:rsidRPr="00AC568B">
        <w:rPr>
          <w:rFonts w:cs="Times New Roman"/>
          <w:szCs w:val="28"/>
        </w:rPr>
        <w:t xml:space="preserve">, cụ thể: </w:t>
      </w:r>
    </w:p>
    <w:p w:rsidR="00331B45" w:rsidRPr="00AC568B" w:rsidRDefault="004F680B" w:rsidP="008A29D1">
      <w:pPr>
        <w:shd w:val="clear" w:color="auto" w:fill="FFFFFF"/>
        <w:tabs>
          <w:tab w:val="center" w:pos="0"/>
        </w:tabs>
        <w:spacing w:before="60" w:after="60" w:line="400" w:lineRule="exact"/>
        <w:ind w:firstLine="567"/>
        <w:jc w:val="both"/>
        <w:rPr>
          <w:rFonts w:eastAsia="Times New Roman" w:cs="Times New Roman"/>
          <w:szCs w:val="28"/>
        </w:rPr>
      </w:pPr>
      <w:r>
        <w:rPr>
          <w:rFonts w:eastAsia="Times New Roman" w:cs="Times New Roman"/>
          <w:szCs w:val="28"/>
        </w:rPr>
        <w:t xml:space="preserve"> </w:t>
      </w:r>
      <w:r w:rsidR="00331B45" w:rsidRPr="00AC568B">
        <w:rPr>
          <w:rFonts w:eastAsia="Times New Roman" w:cs="Times New Roman"/>
          <w:szCs w:val="28"/>
        </w:rPr>
        <w:t xml:space="preserve">a) Chuyển giao quyền, nghĩa vụ của mình đối với một phần dự án cho chủ đầu tư nhận chuyển nhượng để tiếp tục đầu tư xây dựng bất động sản để kinh doanh, trừ các quyền, nghĩa vụ đã thực hiện xong mà không liên quan đến chủ đầu tư nhận chuyển nhượng và việc tiếp tục </w:t>
      </w:r>
      <w:r w:rsidR="008606D2" w:rsidRPr="00AC568B">
        <w:rPr>
          <w:rFonts w:eastAsia="Times New Roman" w:cs="Times New Roman"/>
          <w:szCs w:val="28"/>
        </w:rPr>
        <w:t>triển khai dự án, phần dự án đó.</w:t>
      </w:r>
    </w:p>
    <w:p w:rsidR="00331B45" w:rsidRPr="00AC568B" w:rsidRDefault="004F680B" w:rsidP="008A29D1">
      <w:pPr>
        <w:shd w:val="clear" w:color="auto" w:fill="FFFFFF"/>
        <w:tabs>
          <w:tab w:val="center" w:pos="0"/>
        </w:tabs>
        <w:spacing w:before="60" w:after="60" w:line="400" w:lineRule="exact"/>
        <w:ind w:firstLine="567"/>
        <w:jc w:val="both"/>
        <w:rPr>
          <w:rFonts w:eastAsia="Times New Roman" w:cs="Times New Roman"/>
          <w:szCs w:val="28"/>
        </w:rPr>
      </w:pPr>
      <w:r>
        <w:rPr>
          <w:rFonts w:eastAsia="Times New Roman" w:cs="Times New Roman"/>
          <w:szCs w:val="28"/>
        </w:rPr>
        <w:tab/>
      </w:r>
      <w:r w:rsidR="00331B45" w:rsidRPr="00AC568B">
        <w:rPr>
          <w:rFonts w:eastAsia="Times New Roman" w:cs="Times New Roman"/>
          <w:szCs w:val="28"/>
        </w:rPr>
        <w:t xml:space="preserve">b) Chuyển giao hồ sơ liên quan cho bên nhận chuyển nhượng; thông báo kịp thời, đầy đủ, công khai và giải quyết thỏa đáng quyền, lợi ích hợp pháp của các bên có liên quan tới </w:t>
      </w:r>
      <w:r w:rsidR="00D03480" w:rsidRPr="00AC568B">
        <w:rPr>
          <w:rFonts w:eastAsia="Times New Roman" w:cs="Times New Roman"/>
          <w:szCs w:val="28"/>
        </w:rPr>
        <w:t>phần dự án chuyển nhượng.</w:t>
      </w:r>
    </w:p>
    <w:p w:rsidR="00331B45" w:rsidRPr="00AC568B" w:rsidRDefault="004F680B" w:rsidP="008A29D1">
      <w:pPr>
        <w:shd w:val="clear" w:color="auto" w:fill="FFFFFF"/>
        <w:tabs>
          <w:tab w:val="center" w:pos="0"/>
        </w:tabs>
        <w:spacing w:before="60" w:after="60" w:line="400" w:lineRule="exact"/>
        <w:ind w:firstLine="567"/>
        <w:jc w:val="both"/>
        <w:rPr>
          <w:rFonts w:eastAsia="Times New Roman" w:cs="Times New Roman"/>
          <w:szCs w:val="28"/>
        </w:rPr>
      </w:pPr>
      <w:r>
        <w:rPr>
          <w:rFonts w:eastAsia="Times New Roman" w:cs="Times New Roman"/>
          <w:szCs w:val="28"/>
        </w:rPr>
        <w:tab/>
      </w:r>
      <w:r w:rsidR="00331B45" w:rsidRPr="00AC568B">
        <w:rPr>
          <w:rFonts w:eastAsia="Times New Roman" w:cs="Times New Roman"/>
          <w:szCs w:val="28"/>
        </w:rPr>
        <w:t>c) Phối hợp với bên nhận chuyển nhượng thực hiện thủ tục về đất đai theo quy định của pháp luật về đất</w:t>
      </w:r>
      <w:r>
        <w:rPr>
          <w:rFonts w:eastAsia="Times New Roman" w:cs="Times New Roman"/>
          <w:szCs w:val="28"/>
        </w:rPr>
        <w:t xml:space="preserve"> đai cho bên nhận chuyển nhượng.</w:t>
      </w:r>
    </w:p>
    <w:p w:rsidR="00331B45" w:rsidRPr="00AC568B" w:rsidRDefault="004F680B" w:rsidP="008A29D1">
      <w:pPr>
        <w:shd w:val="clear" w:color="auto" w:fill="FFFFFF"/>
        <w:tabs>
          <w:tab w:val="center" w:pos="0"/>
        </w:tabs>
        <w:spacing w:before="60" w:after="60" w:line="400" w:lineRule="exact"/>
        <w:ind w:firstLine="567"/>
        <w:jc w:val="both"/>
        <w:rPr>
          <w:rFonts w:eastAsia="Times New Roman" w:cs="Times New Roman"/>
          <w:szCs w:val="28"/>
        </w:rPr>
      </w:pPr>
      <w:r>
        <w:rPr>
          <w:rFonts w:eastAsia="Times New Roman" w:cs="Times New Roman"/>
          <w:szCs w:val="28"/>
        </w:rPr>
        <w:tab/>
      </w:r>
      <w:r w:rsidR="00331B45" w:rsidRPr="00AC568B">
        <w:rPr>
          <w:rFonts w:eastAsia="Times New Roman" w:cs="Times New Roman"/>
          <w:szCs w:val="28"/>
        </w:rPr>
        <w:t xml:space="preserve">d) </w:t>
      </w:r>
      <w:r w:rsidR="000F431C" w:rsidRPr="00AC568B">
        <w:rPr>
          <w:rFonts w:eastAsia="Times New Roman" w:cs="Times New Roman"/>
          <w:szCs w:val="28"/>
        </w:rPr>
        <w:t>C</w:t>
      </w:r>
      <w:r w:rsidR="00331B45" w:rsidRPr="00AC568B">
        <w:rPr>
          <w:rFonts w:eastAsia="Times New Roman" w:cs="Times New Roman"/>
          <w:szCs w:val="28"/>
        </w:rPr>
        <w:t xml:space="preserve">ó quyền yêu cầu bên nhận chuyển nhượng tiếp tục đầu tư xây dựng nhà ở, công trình xây dựng trong phần dự án nhận chuyển nhượng theo đúng nội dung của dự án đã được chấp thuận, giấy phép xây dựng đối với trường hợp phải cấp giấy phép xây dựng và quy hoạch chi tiết được phê duyệt theo quy định của pháp luật về xây dựng và pháp luật về quy hoạch đô thị; theo dõi và thông báo kịp thời với cơ quan nhà nước có thẩm quyền về hành vi vi phạm pháp luật trong việc sử dụng đất, đầu tư xây </w:t>
      </w:r>
      <w:r w:rsidR="00477F3B" w:rsidRPr="00AC568B">
        <w:rPr>
          <w:rFonts w:eastAsia="Times New Roman" w:cs="Times New Roman"/>
          <w:szCs w:val="28"/>
        </w:rPr>
        <w:t>dựng của bên nhận chuyển nhượng.</w:t>
      </w:r>
    </w:p>
    <w:p w:rsidR="00331B45" w:rsidRPr="00687F5E" w:rsidRDefault="004F680B" w:rsidP="008A29D1">
      <w:pPr>
        <w:shd w:val="clear" w:color="auto" w:fill="FFFFFF"/>
        <w:tabs>
          <w:tab w:val="center" w:pos="0"/>
        </w:tabs>
        <w:spacing w:before="60" w:after="60" w:line="400" w:lineRule="exact"/>
        <w:ind w:firstLine="567"/>
        <w:jc w:val="both"/>
        <w:rPr>
          <w:rFonts w:eastAsia="Times New Roman" w:cs="Times New Roman"/>
          <w:spacing w:val="-4"/>
          <w:szCs w:val="28"/>
        </w:rPr>
      </w:pPr>
      <w:r>
        <w:rPr>
          <w:rFonts w:eastAsia="Times New Roman" w:cs="Times New Roman"/>
          <w:szCs w:val="28"/>
        </w:rPr>
        <w:tab/>
      </w:r>
      <w:r w:rsidR="00331B45" w:rsidRPr="00AC568B">
        <w:rPr>
          <w:rFonts w:eastAsia="Times New Roman" w:cs="Times New Roman"/>
          <w:szCs w:val="28"/>
        </w:rPr>
        <w:t>đ</w:t>
      </w:r>
      <w:r w:rsidR="00331B45" w:rsidRPr="00687F5E">
        <w:rPr>
          <w:rFonts w:eastAsia="Times New Roman" w:cs="Times New Roman"/>
          <w:spacing w:val="-4"/>
          <w:szCs w:val="28"/>
        </w:rPr>
        <w:t>) Thực hiện nghĩa vụ tài chính đối với Nhà n</w:t>
      </w:r>
      <w:r w:rsidR="00687F5E">
        <w:rPr>
          <w:rFonts w:eastAsia="Times New Roman" w:cs="Times New Roman"/>
          <w:spacing w:val="-4"/>
          <w:szCs w:val="28"/>
        </w:rPr>
        <w:t>ước theo quy định của pháp luật.</w:t>
      </w:r>
    </w:p>
    <w:p w:rsidR="00331B45" w:rsidRPr="00AC568B" w:rsidRDefault="004F680B" w:rsidP="008A29D1">
      <w:pPr>
        <w:shd w:val="clear" w:color="auto" w:fill="FFFFFF"/>
        <w:tabs>
          <w:tab w:val="center" w:pos="0"/>
        </w:tabs>
        <w:spacing w:before="60" w:after="60" w:line="400" w:lineRule="exact"/>
        <w:ind w:firstLine="567"/>
        <w:jc w:val="both"/>
        <w:rPr>
          <w:rFonts w:eastAsia="Times New Roman" w:cs="Times New Roman"/>
          <w:szCs w:val="28"/>
        </w:rPr>
      </w:pPr>
      <w:r>
        <w:rPr>
          <w:rFonts w:eastAsia="Times New Roman" w:cs="Times New Roman"/>
          <w:szCs w:val="28"/>
        </w:rPr>
        <w:tab/>
      </w:r>
      <w:r w:rsidR="00331B45" w:rsidRPr="00AC568B">
        <w:rPr>
          <w:rFonts w:eastAsia="Times New Roman" w:cs="Times New Roman"/>
          <w:szCs w:val="28"/>
        </w:rPr>
        <w:t>e) Quyền, nghĩa vụ khác theo hợp đồng.</w:t>
      </w:r>
    </w:p>
    <w:p w:rsidR="00835655" w:rsidRPr="00AC568B" w:rsidRDefault="004F680B" w:rsidP="008A29D1">
      <w:pPr>
        <w:widowControl w:val="0"/>
        <w:tabs>
          <w:tab w:val="center" w:pos="0"/>
          <w:tab w:val="right" w:leader="dot" w:pos="8640"/>
        </w:tabs>
        <w:spacing w:before="60" w:after="60" w:line="400" w:lineRule="exact"/>
        <w:ind w:firstLine="567"/>
        <w:jc w:val="both"/>
        <w:rPr>
          <w:rFonts w:cs="Times New Roman"/>
          <w:szCs w:val="28"/>
        </w:rPr>
      </w:pPr>
      <w:r>
        <w:rPr>
          <w:rFonts w:cs="Times New Roman"/>
          <w:bCs/>
          <w:szCs w:val="28"/>
        </w:rPr>
        <w:tab/>
        <w:t xml:space="preserve">  </w:t>
      </w:r>
      <w:r w:rsidR="00835655" w:rsidRPr="00AC568B">
        <w:rPr>
          <w:rFonts w:cs="Times New Roman"/>
          <w:bCs/>
          <w:szCs w:val="28"/>
        </w:rPr>
        <w:t xml:space="preserve">2. Trách nhiệm của bên nhận chuyển nhượng: Thực hiện quyền và nghĩa vụ của bên </w:t>
      </w:r>
      <w:r w:rsidR="00832CDC" w:rsidRPr="00AC568B">
        <w:rPr>
          <w:rFonts w:cs="Times New Roman"/>
          <w:bCs/>
          <w:szCs w:val="28"/>
        </w:rPr>
        <w:t xml:space="preserve">nhận </w:t>
      </w:r>
      <w:r w:rsidR="00835655" w:rsidRPr="00AC568B">
        <w:rPr>
          <w:rFonts w:cs="Times New Roman"/>
          <w:bCs/>
          <w:szCs w:val="28"/>
        </w:rPr>
        <w:t>chuyển nhượng theo quy định tại Khoả</w:t>
      </w:r>
      <w:r w:rsidR="00832CDC" w:rsidRPr="00AC568B">
        <w:rPr>
          <w:rFonts w:cs="Times New Roman"/>
          <w:bCs/>
          <w:szCs w:val="28"/>
        </w:rPr>
        <w:t>n 2</w:t>
      </w:r>
      <w:r w:rsidR="00835655" w:rsidRPr="00AC568B">
        <w:rPr>
          <w:rFonts w:cs="Times New Roman"/>
          <w:bCs/>
          <w:szCs w:val="28"/>
        </w:rPr>
        <w:t xml:space="preserve"> </w:t>
      </w:r>
      <w:r w:rsidR="00835655" w:rsidRPr="00AC568B">
        <w:rPr>
          <w:rFonts w:cs="Times New Roman"/>
          <w:szCs w:val="28"/>
        </w:rPr>
        <w:t xml:space="preserve">Điều 43 Luật Kinh doanh bất động sản năm 2023, cụ thể: </w:t>
      </w:r>
    </w:p>
    <w:p w:rsidR="00EE70C4" w:rsidRPr="00AC568B" w:rsidRDefault="004F680B" w:rsidP="008A29D1">
      <w:pPr>
        <w:shd w:val="clear" w:color="auto" w:fill="FFFFFF"/>
        <w:tabs>
          <w:tab w:val="center" w:pos="0"/>
        </w:tabs>
        <w:spacing w:before="60" w:after="60" w:line="400" w:lineRule="exact"/>
        <w:ind w:firstLine="567"/>
        <w:jc w:val="both"/>
        <w:rPr>
          <w:rFonts w:eastAsia="Times New Roman" w:cs="Times New Roman"/>
          <w:szCs w:val="28"/>
        </w:rPr>
      </w:pPr>
      <w:r>
        <w:rPr>
          <w:rFonts w:eastAsia="Times New Roman" w:cs="Times New Roman"/>
          <w:szCs w:val="28"/>
        </w:rPr>
        <w:tab/>
      </w:r>
      <w:r w:rsidR="00EE70C4" w:rsidRPr="00AC568B">
        <w:rPr>
          <w:rFonts w:eastAsia="Times New Roman" w:cs="Times New Roman"/>
          <w:szCs w:val="28"/>
        </w:rPr>
        <w:t xml:space="preserve">a) Kế thừa và thực hiện quyền, nghĩa vụ của chủ đầu </w:t>
      </w:r>
      <w:r>
        <w:rPr>
          <w:rFonts w:eastAsia="Times New Roman" w:cs="Times New Roman"/>
          <w:szCs w:val="28"/>
        </w:rPr>
        <w:t>tư chuyển nhượng đã chuyển giao.</w:t>
      </w:r>
    </w:p>
    <w:p w:rsidR="00685C80" w:rsidRPr="00AC568B" w:rsidRDefault="004F680B" w:rsidP="008A29D1">
      <w:pPr>
        <w:shd w:val="clear" w:color="auto" w:fill="FFFFFF"/>
        <w:tabs>
          <w:tab w:val="center" w:pos="0"/>
        </w:tabs>
        <w:spacing w:before="60" w:after="60" w:line="400" w:lineRule="exact"/>
        <w:ind w:firstLine="567"/>
        <w:jc w:val="both"/>
        <w:rPr>
          <w:rFonts w:eastAsia="Times New Roman" w:cs="Times New Roman"/>
          <w:szCs w:val="28"/>
        </w:rPr>
      </w:pPr>
      <w:r>
        <w:rPr>
          <w:rFonts w:eastAsia="Times New Roman" w:cs="Times New Roman"/>
          <w:szCs w:val="28"/>
        </w:rPr>
        <w:lastRenderedPageBreak/>
        <w:tab/>
      </w:r>
      <w:r w:rsidR="00EE70C4" w:rsidRPr="00AC568B">
        <w:rPr>
          <w:rFonts w:eastAsia="Times New Roman" w:cs="Times New Roman"/>
          <w:szCs w:val="28"/>
        </w:rPr>
        <w:t xml:space="preserve">b) Tiếp tục triển khai đầu tư xây dựng, kinh doanh dự án theo đúng nội dung của dự án đã được </w:t>
      </w:r>
      <w:r w:rsidR="00685C80" w:rsidRPr="00AC568B">
        <w:rPr>
          <w:rFonts w:eastAsia="Times New Roman" w:cs="Times New Roman"/>
          <w:szCs w:val="28"/>
        </w:rPr>
        <w:t>chấp thuận.</w:t>
      </w:r>
    </w:p>
    <w:p w:rsidR="00EE70C4" w:rsidRPr="00AC568B" w:rsidRDefault="004F680B" w:rsidP="008A29D1">
      <w:pPr>
        <w:shd w:val="clear" w:color="auto" w:fill="FFFFFF"/>
        <w:tabs>
          <w:tab w:val="center" w:pos="0"/>
        </w:tabs>
        <w:spacing w:before="60" w:after="60" w:line="400" w:lineRule="exact"/>
        <w:ind w:firstLine="567"/>
        <w:jc w:val="both"/>
        <w:rPr>
          <w:rFonts w:eastAsia="Times New Roman" w:cs="Times New Roman"/>
          <w:szCs w:val="28"/>
        </w:rPr>
      </w:pPr>
      <w:r>
        <w:rPr>
          <w:rFonts w:eastAsia="Times New Roman" w:cs="Times New Roman"/>
          <w:szCs w:val="28"/>
        </w:rPr>
        <w:tab/>
      </w:r>
      <w:r w:rsidR="00EE70C4" w:rsidRPr="00AC568B">
        <w:rPr>
          <w:rFonts w:eastAsia="Times New Roman" w:cs="Times New Roman"/>
          <w:szCs w:val="28"/>
        </w:rPr>
        <w:t xml:space="preserve">c) </w:t>
      </w:r>
      <w:r w:rsidR="00C467C5" w:rsidRPr="00AC568B">
        <w:rPr>
          <w:rFonts w:eastAsia="Times New Roman" w:cs="Times New Roman"/>
          <w:szCs w:val="28"/>
        </w:rPr>
        <w:t>B</w:t>
      </w:r>
      <w:r w:rsidR="00EE70C4" w:rsidRPr="00AC568B">
        <w:rPr>
          <w:rFonts w:eastAsia="Times New Roman" w:cs="Times New Roman"/>
          <w:szCs w:val="28"/>
        </w:rPr>
        <w:t xml:space="preserve">ên nhận chuyển nhượng có trách nhiệm thực hiện các yêu cầu của bên chuyển nhượng dự án về việc bảo đảm tuân thủ quy hoạch của dự án </w:t>
      </w:r>
      <w:r w:rsidR="005665B9" w:rsidRPr="00AC568B">
        <w:rPr>
          <w:rFonts w:eastAsia="Times New Roman" w:cs="Times New Roman"/>
          <w:szCs w:val="28"/>
        </w:rPr>
        <w:t>trong quá trình đầu tư xây dựng.</w:t>
      </w:r>
    </w:p>
    <w:p w:rsidR="00EE70C4" w:rsidRPr="00687F5E" w:rsidRDefault="004F680B" w:rsidP="008A29D1">
      <w:pPr>
        <w:shd w:val="clear" w:color="auto" w:fill="FFFFFF"/>
        <w:tabs>
          <w:tab w:val="center" w:pos="0"/>
        </w:tabs>
        <w:spacing w:before="60" w:after="60" w:line="400" w:lineRule="exact"/>
        <w:ind w:firstLine="567"/>
        <w:jc w:val="both"/>
        <w:rPr>
          <w:rFonts w:eastAsia="Times New Roman" w:cs="Times New Roman"/>
          <w:spacing w:val="-4"/>
          <w:szCs w:val="28"/>
        </w:rPr>
      </w:pPr>
      <w:r>
        <w:rPr>
          <w:rFonts w:eastAsia="Times New Roman" w:cs="Times New Roman"/>
          <w:szCs w:val="28"/>
        </w:rPr>
        <w:tab/>
      </w:r>
      <w:r w:rsidR="00EE70C4" w:rsidRPr="00687F5E">
        <w:rPr>
          <w:rFonts w:eastAsia="Times New Roman" w:cs="Times New Roman"/>
          <w:spacing w:val="-4"/>
          <w:szCs w:val="28"/>
        </w:rPr>
        <w:t>d) Thực hiện nghĩa vụ tài chính đối với Nhà n</w:t>
      </w:r>
      <w:r w:rsidR="005665B9" w:rsidRPr="00687F5E">
        <w:rPr>
          <w:rFonts w:eastAsia="Times New Roman" w:cs="Times New Roman"/>
          <w:spacing w:val="-4"/>
          <w:szCs w:val="28"/>
        </w:rPr>
        <w:t>ước theo quy định của pháp luật.</w:t>
      </w:r>
    </w:p>
    <w:p w:rsidR="007D2FC6" w:rsidRPr="00AC568B" w:rsidRDefault="004F680B" w:rsidP="008A29D1">
      <w:pPr>
        <w:shd w:val="clear" w:color="auto" w:fill="FFFFFF"/>
        <w:tabs>
          <w:tab w:val="center" w:pos="0"/>
        </w:tabs>
        <w:spacing w:before="60" w:after="60" w:line="400" w:lineRule="exact"/>
        <w:ind w:firstLine="567"/>
        <w:jc w:val="both"/>
        <w:rPr>
          <w:rFonts w:eastAsia="Times New Roman" w:cs="Times New Roman"/>
          <w:szCs w:val="28"/>
        </w:rPr>
      </w:pPr>
      <w:r>
        <w:rPr>
          <w:rFonts w:eastAsia="Times New Roman" w:cs="Times New Roman"/>
          <w:szCs w:val="28"/>
        </w:rPr>
        <w:tab/>
      </w:r>
      <w:r w:rsidR="00EE70C4" w:rsidRPr="00AC568B">
        <w:rPr>
          <w:rFonts w:eastAsia="Times New Roman" w:cs="Times New Roman"/>
          <w:szCs w:val="28"/>
        </w:rPr>
        <w:t>đ) Quyền, nghĩa vụ khác theo hợp đồng.</w:t>
      </w:r>
    </w:p>
    <w:p w:rsidR="00ED5EC4" w:rsidRPr="00AC568B" w:rsidRDefault="004F680B" w:rsidP="008A29D1">
      <w:pPr>
        <w:shd w:val="clear" w:color="auto" w:fill="FFFFFF"/>
        <w:tabs>
          <w:tab w:val="center" w:pos="0"/>
        </w:tabs>
        <w:spacing w:before="60" w:after="60" w:line="400" w:lineRule="exact"/>
        <w:ind w:firstLine="567"/>
        <w:jc w:val="both"/>
        <w:rPr>
          <w:rFonts w:eastAsia="Times New Roman" w:cs="Times New Roman"/>
          <w:szCs w:val="28"/>
        </w:rPr>
      </w:pPr>
      <w:r>
        <w:rPr>
          <w:rFonts w:eastAsia="Times New Roman" w:cs="Times New Roman"/>
          <w:b/>
          <w:bCs/>
          <w:szCs w:val="28"/>
        </w:rPr>
        <w:tab/>
      </w:r>
      <w:r w:rsidR="00ED5EC4" w:rsidRPr="00AC568B">
        <w:rPr>
          <w:rFonts w:eastAsia="Times New Roman" w:cs="Times New Roman"/>
          <w:b/>
          <w:bCs/>
          <w:szCs w:val="28"/>
        </w:rPr>
        <w:t xml:space="preserve">Điều </w:t>
      </w:r>
      <w:r w:rsidR="008B6936">
        <w:rPr>
          <w:rFonts w:eastAsia="Times New Roman" w:cs="Times New Roman"/>
          <w:b/>
          <w:bCs/>
          <w:szCs w:val="28"/>
        </w:rPr>
        <w:t>3</w:t>
      </w:r>
      <w:r w:rsidR="00ED5EC4" w:rsidRPr="00AC568B">
        <w:rPr>
          <w:rFonts w:eastAsia="Times New Roman" w:cs="Times New Roman"/>
          <w:b/>
          <w:bCs/>
          <w:szCs w:val="28"/>
        </w:rPr>
        <w:t>.</w:t>
      </w:r>
      <w:r w:rsidR="00ED5EC4" w:rsidRPr="00AC568B">
        <w:rPr>
          <w:rFonts w:eastAsia="Times New Roman" w:cs="Times New Roman"/>
          <w:szCs w:val="28"/>
        </w:rPr>
        <w:t> Trách nhiệm của các sở ngành, cơ quan có liên quan:</w:t>
      </w:r>
    </w:p>
    <w:p w:rsidR="0043216B" w:rsidRPr="00AC568B" w:rsidRDefault="004F680B" w:rsidP="008A29D1">
      <w:pPr>
        <w:tabs>
          <w:tab w:val="center" w:pos="0"/>
        </w:tabs>
        <w:spacing w:before="60" w:after="60" w:line="400" w:lineRule="exact"/>
        <w:ind w:firstLine="567"/>
        <w:jc w:val="both"/>
        <w:rPr>
          <w:rFonts w:cs="Times New Roman"/>
          <w:szCs w:val="28"/>
          <w:lang w:val="pl-PL"/>
        </w:rPr>
      </w:pPr>
      <w:r>
        <w:rPr>
          <w:rFonts w:eastAsia="MS Mincho" w:cs="Times New Roman"/>
          <w:b/>
          <w:szCs w:val="28"/>
          <w:lang w:val="pl-PL" w:eastAsia="ja-JP"/>
        </w:rPr>
        <w:tab/>
      </w:r>
      <w:r w:rsidR="00195311" w:rsidRPr="00AC568B">
        <w:rPr>
          <w:rFonts w:eastAsia="MS Mincho" w:cs="Times New Roman"/>
          <w:b/>
          <w:szCs w:val="28"/>
          <w:lang w:val="pl-PL" w:eastAsia="ja-JP"/>
        </w:rPr>
        <w:t xml:space="preserve">1. Sở </w:t>
      </w:r>
      <w:r w:rsidR="0035324B" w:rsidRPr="00AC568B">
        <w:rPr>
          <w:rFonts w:eastAsia="MS Mincho" w:cs="Times New Roman"/>
          <w:b/>
          <w:szCs w:val="28"/>
          <w:lang w:val="pl-PL" w:eastAsia="ja-JP"/>
        </w:rPr>
        <w:t>Nông nghiệp và</w:t>
      </w:r>
      <w:r w:rsidR="00195311" w:rsidRPr="00AC568B">
        <w:rPr>
          <w:rFonts w:eastAsia="MS Mincho" w:cs="Times New Roman"/>
          <w:b/>
          <w:szCs w:val="28"/>
          <w:lang w:val="pl-PL" w:eastAsia="ja-JP"/>
        </w:rPr>
        <w:t xml:space="preserve"> Môi trường</w:t>
      </w:r>
      <w:r w:rsidR="00D645FD" w:rsidRPr="00AC568B">
        <w:rPr>
          <w:rFonts w:eastAsia="MS Mincho" w:cs="Times New Roman"/>
          <w:b/>
          <w:szCs w:val="28"/>
          <w:lang w:val="pl-PL" w:eastAsia="ja-JP"/>
        </w:rPr>
        <w:t xml:space="preserve">: </w:t>
      </w:r>
      <w:r w:rsidR="00195311" w:rsidRPr="00AC568B">
        <w:rPr>
          <w:rFonts w:cs="Times New Roman"/>
          <w:szCs w:val="28"/>
          <w:lang w:val="pl-PL"/>
        </w:rPr>
        <w:t>Chủ trì phối hợp vớ</w:t>
      </w:r>
      <w:r w:rsidR="00684435" w:rsidRPr="00AC568B">
        <w:rPr>
          <w:rFonts w:cs="Times New Roman"/>
          <w:szCs w:val="28"/>
          <w:lang w:val="pl-PL"/>
        </w:rPr>
        <w:t>i các s</w:t>
      </w:r>
      <w:r w:rsidR="00195311" w:rsidRPr="00AC568B">
        <w:rPr>
          <w:rFonts w:cs="Times New Roman"/>
          <w:szCs w:val="28"/>
          <w:lang w:val="pl-PL"/>
        </w:rPr>
        <w:t>ở, ngành có liên quan kiểm tra và hướng dẫn bên chuyển nhượng và bên nhận chuyển nhượng các thủ tục liên quan đến đấ</w:t>
      </w:r>
      <w:r w:rsidR="003333E2" w:rsidRPr="00AC568B">
        <w:rPr>
          <w:rFonts w:cs="Times New Roman"/>
          <w:szCs w:val="28"/>
          <w:lang w:val="pl-PL"/>
        </w:rPr>
        <w:t>t đai</w:t>
      </w:r>
      <w:r w:rsidR="009537C5" w:rsidRPr="00AC568B">
        <w:rPr>
          <w:rFonts w:cs="Times New Roman"/>
          <w:szCs w:val="28"/>
          <w:lang w:val="pl-PL"/>
        </w:rPr>
        <w:t>, kinh doanh bất động sả</w:t>
      </w:r>
      <w:r w:rsidR="0043216B" w:rsidRPr="00AC568B">
        <w:rPr>
          <w:rFonts w:cs="Times New Roman"/>
          <w:szCs w:val="28"/>
          <w:lang w:val="pl-PL"/>
        </w:rPr>
        <w:t>n</w:t>
      </w:r>
      <w:r>
        <w:rPr>
          <w:rFonts w:cs="Times New Roman"/>
          <w:szCs w:val="28"/>
          <w:lang w:val="pl-PL"/>
        </w:rPr>
        <w:t>.</w:t>
      </w:r>
    </w:p>
    <w:p w:rsidR="00195311" w:rsidRPr="00AC568B" w:rsidRDefault="004F680B" w:rsidP="008A29D1">
      <w:pPr>
        <w:tabs>
          <w:tab w:val="center" w:pos="0"/>
        </w:tabs>
        <w:spacing w:before="60" w:after="60" w:line="400" w:lineRule="exact"/>
        <w:ind w:firstLine="567"/>
        <w:jc w:val="both"/>
        <w:rPr>
          <w:rFonts w:cs="Times New Roman"/>
          <w:szCs w:val="28"/>
          <w:lang w:val="pl-PL"/>
        </w:rPr>
      </w:pPr>
      <w:r>
        <w:rPr>
          <w:rFonts w:eastAsia="MS Mincho" w:cs="Times New Roman"/>
          <w:b/>
          <w:bCs/>
          <w:szCs w:val="28"/>
          <w:lang w:val="pl-PL" w:eastAsia="ja-JP"/>
        </w:rPr>
        <w:tab/>
      </w:r>
      <w:r w:rsidR="00195311" w:rsidRPr="00AC568B">
        <w:rPr>
          <w:rFonts w:eastAsia="MS Mincho" w:cs="Times New Roman"/>
          <w:b/>
          <w:bCs/>
          <w:szCs w:val="28"/>
          <w:lang w:val="pl-PL" w:eastAsia="ja-JP"/>
        </w:rPr>
        <w:t xml:space="preserve">2. </w:t>
      </w:r>
      <w:r w:rsidR="00191BAD" w:rsidRPr="004F680B">
        <w:rPr>
          <w:b/>
          <w:sz w:val="27"/>
          <w:szCs w:val="27"/>
          <w:lang w:val="pl-PL"/>
        </w:rPr>
        <w:t>Chi cục thuế khu vực VIII</w:t>
      </w:r>
      <w:r w:rsidR="00D645FD" w:rsidRPr="00AC568B">
        <w:rPr>
          <w:rFonts w:eastAsia="MS Mincho" w:cs="Times New Roman"/>
          <w:b/>
          <w:bCs/>
          <w:szCs w:val="28"/>
          <w:lang w:val="pl-PL" w:eastAsia="ja-JP"/>
        </w:rPr>
        <w:t xml:space="preserve">: </w:t>
      </w:r>
      <w:r w:rsidR="00195311" w:rsidRPr="00AC568B">
        <w:rPr>
          <w:rFonts w:cs="Times New Roman"/>
          <w:szCs w:val="28"/>
          <w:lang w:val="pl-PL"/>
        </w:rPr>
        <w:t xml:space="preserve">Chủ trì phối hợp với các </w:t>
      </w:r>
      <w:r w:rsidR="00D84620" w:rsidRPr="00AC568B">
        <w:rPr>
          <w:rFonts w:cs="Times New Roman"/>
          <w:szCs w:val="28"/>
          <w:lang w:val="pl-PL"/>
        </w:rPr>
        <w:t>s</w:t>
      </w:r>
      <w:r w:rsidR="00195311" w:rsidRPr="00AC568B">
        <w:rPr>
          <w:rFonts w:cs="Times New Roman"/>
          <w:szCs w:val="28"/>
          <w:lang w:val="pl-PL"/>
        </w:rPr>
        <w:t xml:space="preserve">ở, ngành có liên quan kiểm tra và hướng dẫn bên chuyển nhượng và bên nhận chuyển nhượng </w:t>
      </w:r>
      <w:r w:rsidR="00F52CA7" w:rsidRPr="00AC568B">
        <w:rPr>
          <w:rFonts w:cs="Times New Roman"/>
          <w:szCs w:val="28"/>
          <w:lang w:val="pl-PL"/>
        </w:rPr>
        <w:t xml:space="preserve">thực hiện các nghĩa vụ tài chính liên quan đến hoạt động chuyển nhượng và </w:t>
      </w:r>
      <w:r w:rsidR="00195311" w:rsidRPr="00AC568B">
        <w:rPr>
          <w:rFonts w:cs="Times New Roman"/>
          <w:szCs w:val="28"/>
          <w:lang w:val="pl-PL"/>
        </w:rPr>
        <w:t>các thủ tục liên quan đến việc tính toán, nộp các loại thuế, phí và các khoản ưu đãi về thuế khác của dự án nếu có.</w:t>
      </w:r>
    </w:p>
    <w:p w:rsidR="00EB1A28" w:rsidRPr="00AC568B" w:rsidRDefault="00195311" w:rsidP="008A29D1">
      <w:pPr>
        <w:spacing w:before="60" w:after="60" w:line="400" w:lineRule="exact"/>
        <w:ind w:firstLine="720"/>
        <w:jc w:val="both"/>
        <w:rPr>
          <w:szCs w:val="28"/>
          <w:lang w:val="pl-PL"/>
        </w:rPr>
      </w:pPr>
      <w:r w:rsidRPr="00AC568B">
        <w:rPr>
          <w:rFonts w:eastAsia="MS Mincho" w:cs="Times New Roman"/>
          <w:b/>
          <w:bCs/>
          <w:szCs w:val="28"/>
          <w:lang w:val="pl-PL" w:eastAsia="ja-JP"/>
        </w:rPr>
        <w:t>3. Sở Tài chính</w:t>
      </w:r>
      <w:r w:rsidR="00B63F35" w:rsidRPr="00AC568B">
        <w:rPr>
          <w:rFonts w:eastAsia="MS Mincho" w:cs="Times New Roman"/>
          <w:b/>
          <w:bCs/>
          <w:szCs w:val="28"/>
          <w:lang w:val="pl-PL" w:eastAsia="ja-JP"/>
        </w:rPr>
        <w:t xml:space="preserve">: </w:t>
      </w:r>
      <w:r w:rsidR="00EB1A28" w:rsidRPr="00AC568B">
        <w:rPr>
          <w:szCs w:val="28"/>
          <w:lang w:val="pl-PL"/>
        </w:rPr>
        <w:t>Chủ trì phối hợp với các Sở</w:t>
      </w:r>
      <w:r w:rsidR="00D00B90" w:rsidRPr="00AC568B">
        <w:rPr>
          <w:szCs w:val="28"/>
          <w:lang w:val="pl-PL"/>
        </w:rPr>
        <w:t>, ban ngành có liên quan k</w:t>
      </w:r>
      <w:r w:rsidR="00EB1A28" w:rsidRPr="00AC568B">
        <w:rPr>
          <w:szCs w:val="28"/>
          <w:lang w:val="pl-PL"/>
        </w:rPr>
        <w:t xml:space="preserve">iểm tra và hướng dẫn bên chuyển nhượng và bên nhận chuyển nhượng các thủ tục liên quan đến việc giám sát đánh giá dự án đầu tư. </w:t>
      </w:r>
    </w:p>
    <w:p w:rsidR="00195311" w:rsidRDefault="004F680B" w:rsidP="008A29D1">
      <w:pPr>
        <w:tabs>
          <w:tab w:val="center" w:pos="0"/>
        </w:tabs>
        <w:spacing w:before="60" w:after="60" w:line="400" w:lineRule="exact"/>
        <w:ind w:firstLine="567"/>
        <w:jc w:val="both"/>
        <w:rPr>
          <w:rFonts w:cs="Times New Roman"/>
          <w:szCs w:val="28"/>
          <w:lang w:val="pl-PL"/>
        </w:rPr>
      </w:pPr>
      <w:r>
        <w:rPr>
          <w:rFonts w:eastAsia="MS Mincho" w:cs="Times New Roman"/>
          <w:b/>
          <w:bCs/>
          <w:szCs w:val="28"/>
          <w:lang w:val="pl-PL" w:eastAsia="ja-JP"/>
        </w:rPr>
        <w:tab/>
      </w:r>
      <w:r w:rsidR="005E5BEF" w:rsidRPr="00AC568B">
        <w:rPr>
          <w:rFonts w:eastAsia="MS Mincho" w:cs="Times New Roman"/>
          <w:b/>
          <w:bCs/>
          <w:szCs w:val="28"/>
          <w:lang w:val="pl-PL" w:eastAsia="ja-JP"/>
        </w:rPr>
        <w:t>4</w:t>
      </w:r>
      <w:r w:rsidR="00195311" w:rsidRPr="00AC568B">
        <w:rPr>
          <w:rFonts w:eastAsia="MS Mincho" w:cs="Times New Roman"/>
          <w:b/>
          <w:bCs/>
          <w:szCs w:val="28"/>
          <w:lang w:val="pl-PL" w:eastAsia="ja-JP"/>
        </w:rPr>
        <w:t>. Sở Xây dựng</w:t>
      </w:r>
      <w:r w:rsidR="009505CE" w:rsidRPr="00AC568B">
        <w:rPr>
          <w:rFonts w:eastAsia="MS Mincho" w:cs="Times New Roman"/>
          <w:b/>
          <w:bCs/>
          <w:szCs w:val="28"/>
          <w:lang w:val="pl-PL" w:eastAsia="ja-JP"/>
        </w:rPr>
        <w:t xml:space="preserve">: </w:t>
      </w:r>
      <w:r w:rsidR="00195311" w:rsidRPr="00AC568B">
        <w:rPr>
          <w:rFonts w:cs="Times New Roman"/>
          <w:szCs w:val="28"/>
          <w:lang w:val="pl-PL"/>
        </w:rPr>
        <w:t xml:space="preserve">Chủ trì phối hợp với các </w:t>
      </w:r>
      <w:r w:rsidR="00375394" w:rsidRPr="00AC568B">
        <w:rPr>
          <w:rFonts w:cs="Times New Roman"/>
          <w:szCs w:val="28"/>
          <w:lang w:val="pl-PL"/>
        </w:rPr>
        <w:t>s</w:t>
      </w:r>
      <w:r w:rsidR="00195311" w:rsidRPr="00AC568B">
        <w:rPr>
          <w:rFonts w:cs="Times New Roman"/>
          <w:szCs w:val="28"/>
          <w:lang w:val="pl-PL"/>
        </w:rPr>
        <w:t>ở</w:t>
      </w:r>
      <w:r w:rsidR="00375394" w:rsidRPr="00AC568B">
        <w:rPr>
          <w:rFonts w:cs="Times New Roman"/>
          <w:szCs w:val="28"/>
          <w:lang w:val="pl-PL"/>
        </w:rPr>
        <w:t xml:space="preserve">, </w:t>
      </w:r>
      <w:r w:rsidR="00764EF0" w:rsidRPr="00AC568B">
        <w:rPr>
          <w:rFonts w:cs="Times New Roman"/>
          <w:szCs w:val="28"/>
          <w:lang w:val="pl-PL"/>
        </w:rPr>
        <w:t>ngành có liên quan k</w:t>
      </w:r>
      <w:r w:rsidR="00195311" w:rsidRPr="00AC568B">
        <w:rPr>
          <w:rFonts w:cs="Times New Roman"/>
          <w:szCs w:val="28"/>
          <w:lang w:val="pl-PL"/>
        </w:rPr>
        <w:t>iểm tra và hướng dẫn bên chuyển nhượng và bên nhận chuyển nhượng các thủ tục liên quan đến việc quy hoạch xây dựng, lập, thẩm định, phê duyệt dự án, phê duyệt thiết kế bản vẽ thi công, cấp phép xây dựng và các thủ tục khác liên quan đến quản lý phát triển nhà ở, đô thị</w:t>
      </w:r>
      <w:r w:rsidR="005E5BEF" w:rsidRPr="00AC568B">
        <w:rPr>
          <w:rFonts w:cs="Times New Roman"/>
          <w:szCs w:val="28"/>
          <w:lang w:val="pl-PL"/>
        </w:rPr>
        <w:t xml:space="preserve"> và chất lượng công trình</w:t>
      </w:r>
      <w:r w:rsidR="00195311" w:rsidRPr="00AC568B">
        <w:rPr>
          <w:rFonts w:cs="Times New Roman"/>
          <w:szCs w:val="28"/>
          <w:lang w:val="pl-PL"/>
        </w:rPr>
        <w:t>.</w:t>
      </w:r>
    </w:p>
    <w:p w:rsidR="001F4EBA" w:rsidRPr="00AC568B" w:rsidRDefault="004F680B" w:rsidP="008A29D1">
      <w:pPr>
        <w:tabs>
          <w:tab w:val="center" w:pos="0"/>
        </w:tabs>
        <w:spacing w:before="60" w:after="60" w:line="400" w:lineRule="exact"/>
        <w:ind w:firstLine="567"/>
        <w:jc w:val="both"/>
        <w:rPr>
          <w:rFonts w:eastAsia="MS Mincho" w:cs="Times New Roman"/>
          <w:b/>
          <w:bCs/>
          <w:szCs w:val="28"/>
          <w:lang w:val="pl-PL" w:eastAsia="ja-JP"/>
        </w:rPr>
      </w:pPr>
      <w:r>
        <w:rPr>
          <w:rFonts w:eastAsia="MS Mincho" w:cs="Times New Roman"/>
          <w:b/>
          <w:bCs/>
          <w:szCs w:val="28"/>
          <w:lang w:val="pl-PL" w:eastAsia="ja-JP"/>
        </w:rPr>
        <w:tab/>
      </w:r>
      <w:r w:rsidR="005E5BEF" w:rsidRPr="00AC568B">
        <w:rPr>
          <w:rFonts w:eastAsia="MS Mincho" w:cs="Times New Roman"/>
          <w:b/>
          <w:bCs/>
          <w:szCs w:val="28"/>
          <w:lang w:val="pl-PL" w:eastAsia="ja-JP"/>
        </w:rPr>
        <w:t>5</w:t>
      </w:r>
      <w:r w:rsidR="00195311" w:rsidRPr="00AC568B">
        <w:rPr>
          <w:rFonts w:eastAsia="MS Mincho" w:cs="Times New Roman"/>
          <w:b/>
          <w:bCs/>
          <w:szCs w:val="28"/>
          <w:lang w:val="pl-PL" w:eastAsia="ja-JP"/>
        </w:rPr>
        <w:t xml:space="preserve">. UBND thành phố </w:t>
      </w:r>
      <w:r w:rsidR="00695974" w:rsidRPr="00AC568B">
        <w:rPr>
          <w:rFonts w:eastAsia="MS Mincho" w:cs="Times New Roman"/>
          <w:b/>
          <w:bCs/>
          <w:szCs w:val="28"/>
          <w:lang w:val="pl-PL" w:eastAsia="ja-JP"/>
        </w:rPr>
        <w:t>Vĩnh Yên, UBND phường Đống Đa</w:t>
      </w:r>
      <w:r w:rsidR="004141EA" w:rsidRPr="00AC568B">
        <w:rPr>
          <w:rFonts w:eastAsia="MS Mincho" w:cs="Times New Roman"/>
          <w:b/>
          <w:bCs/>
          <w:szCs w:val="28"/>
          <w:lang w:val="pl-PL" w:eastAsia="ja-JP"/>
        </w:rPr>
        <w:t xml:space="preserve">: </w:t>
      </w:r>
    </w:p>
    <w:p w:rsidR="001F4EBA" w:rsidRPr="00AC568B" w:rsidRDefault="004F680B" w:rsidP="008A29D1">
      <w:pPr>
        <w:tabs>
          <w:tab w:val="center" w:pos="0"/>
        </w:tabs>
        <w:spacing w:before="60" w:after="60" w:line="400" w:lineRule="exact"/>
        <w:ind w:firstLine="567"/>
        <w:jc w:val="both"/>
        <w:rPr>
          <w:rFonts w:eastAsia="MS Mincho" w:cs="Times New Roman"/>
          <w:szCs w:val="28"/>
          <w:lang w:val="pl-PL" w:eastAsia="ja-JP"/>
        </w:rPr>
      </w:pPr>
      <w:r>
        <w:rPr>
          <w:rFonts w:eastAsia="MS Mincho" w:cs="Times New Roman"/>
          <w:szCs w:val="28"/>
          <w:lang w:val="pl-PL" w:eastAsia="ja-JP"/>
        </w:rPr>
        <w:tab/>
      </w:r>
      <w:r w:rsidR="00195311" w:rsidRPr="00AC568B">
        <w:rPr>
          <w:rFonts w:eastAsia="MS Mincho" w:cs="Times New Roman"/>
          <w:szCs w:val="28"/>
          <w:lang w:val="pl-PL" w:eastAsia="ja-JP"/>
        </w:rPr>
        <w:t xml:space="preserve">Phối hợp </w:t>
      </w:r>
      <w:r w:rsidR="00195311" w:rsidRPr="00AC568B">
        <w:rPr>
          <w:rFonts w:cs="Times New Roman"/>
          <w:szCs w:val="28"/>
          <w:lang w:val="pl-PL"/>
        </w:rPr>
        <w:t xml:space="preserve">với các </w:t>
      </w:r>
      <w:r w:rsidR="00826E8C" w:rsidRPr="00AC568B">
        <w:rPr>
          <w:rFonts w:cs="Times New Roman"/>
          <w:szCs w:val="28"/>
          <w:lang w:val="pl-PL"/>
        </w:rPr>
        <w:t>s</w:t>
      </w:r>
      <w:r w:rsidR="00195311" w:rsidRPr="00AC568B">
        <w:rPr>
          <w:rFonts w:cs="Times New Roman"/>
          <w:szCs w:val="28"/>
          <w:lang w:val="pl-PL"/>
        </w:rPr>
        <w:t>ở, ngành có liên quan</w:t>
      </w:r>
      <w:r w:rsidR="00195311" w:rsidRPr="00AC568B">
        <w:rPr>
          <w:rFonts w:eastAsia="MS Mincho" w:cs="Times New Roman"/>
          <w:szCs w:val="28"/>
          <w:lang w:val="pl-PL" w:eastAsia="ja-JP"/>
        </w:rPr>
        <w:t xml:space="preserve"> kiểm tra và hướng dẫn </w:t>
      </w:r>
      <w:r w:rsidR="00195311" w:rsidRPr="00AC568B">
        <w:rPr>
          <w:rFonts w:cs="Times New Roman"/>
          <w:szCs w:val="28"/>
          <w:lang w:val="pl-PL"/>
        </w:rPr>
        <w:t>bên chuyển nhượng và bên nhận chuyển nhượng thực hiện dự án theo đúng tiến độ, quy hoạch xây dựng được duyệt và thực hiện việc quả</w:t>
      </w:r>
      <w:r w:rsidR="006B720C" w:rsidRPr="00AC568B">
        <w:rPr>
          <w:rFonts w:cs="Times New Roman"/>
          <w:szCs w:val="28"/>
          <w:lang w:val="pl-PL"/>
        </w:rPr>
        <w:t>n lý hành chính,</w:t>
      </w:r>
      <w:r w:rsidR="00195311" w:rsidRPr="00AC568B">
        <w:rPr>
          <w:rFonts w:cs="Times New Roman"/>
          <w:szCs w:val="28"/>
          <w:lang w:val="pl-PL"/>
        </w:rPr>
        <w:t xml:space="preserve"> quản lý hệ thống hạ tầng kỹ thuật, hạ tầng xã hội trong trường hợp được nhận bàn giao.</w:t>
      </w:r>
      <w:r w:rsidR="00195311" w:rsidRPr="00AC568B">
        <w:rPr>
          <w:rFonts w:eastAsia="MS Mincho" w:cs="Times New Roman"/>
          <w:szCs w:val="28"/>
          <w:lang w:val="pl-PL" w:eastAsia="ja-JP"/>
        </w:rPr>
        <w:t xml:space="preserve"> </w:t>
      </w:r>
      <w:r w:rsidR="002E5C97" w:rsidRPr="00AC568B">
        <w:rPr>
          <w:rFonts w:eastAsia="MS Mincho" w:cs="Times New Roman"/>
          <w:szCs w:val="28"/>
          <w:lang w:val="pl-PL" w:eastAsia="ja-JP"/>
        </w:rPr>
        <w:t>Kiểm tra theo dõi việc chấp hành pháp luật của nhà đầu tư về trật tự xây dựng, vệ sinh môi trường và các nội dung khác theo thẩm quyền.</w:t>
      </w:r>
    </w:p>
    <w:p w:rsidR="00687F5E" w:rsidRDefault="004F680B" w:rsidP="008A29D1">
      <w:pPr>
        <w:tabs>
          <w:tab w:val="center" w:pos="0"/>
        </w:tabs>
        <w:spacing w:before="60" w:after="60" w:line="400" w:lineRule="exact"/>
        <w:ind w:firstLine="567"/>
        <w:jc w:val="both"/>
        <w:rPr>
          <w:rFonts w:eastAsia="Times New Roman" w:cs="Times New Roman"/>
          <w:szCs w:val="28"/>
          <w:lang w:val="pl-PL"/>
        </w:rPr>
      </w:pPr>
      <w:r>
        <w:rPr>
          <w:rFonts w:eastAsia="Times New Roman" w:cs="Times New Roman"/>
          <w:b/>
          <w:bCs/>
          <w:szCs w:val="28"/>
          <w:lang w:val="pl-PL"/>
        </w:rPr>
        <w:tab/>
      </w:r>
      <w:r w:rsidR="00ED5EC4" w:rsidRPr="004F680B">
        <w:rPr>
          <w:rFonts w:eastAsia="Times New Roman" w:cs="Times New Roman"/>
          <w:b/>
          <w:bCs/>
          <w:szCs w:val="28"/>
          <w:lang w:val="pl-PL"/>
        </w:rPr>
        <w:t xml:space="preserve">Điều </w:t>
      </w:r>
      <w:r w:rsidR="008B6936" w:rsidRPr="004F680B">
        <w:rPr>
          <w:rFonts w:eastAsia="Times New Roman" w:cs="Times New Roman"/>
          <w:b/>
          <w:bCs/>
          <w:szCs w:val="28"/>
          <w:lang w:val="pl-PL"/>
        </w:rPr>
        <w:t>4</w:t>
      </w:r>
      <w:r w:rsidR="00ED5EC4" w:rsidRPr="004F680B">
        <w:rPr>
          <w:rFonts w:eastAsia="Times New Roman" w:cs="Times New Roman"/>
          <w:b/>
          <w:bCs/>
          <w:szCs w:val="28"/>
          <w:lang w:val="pl-PL"/>
        </w:rPr>
        <w:t>.</w:t>
      </w:r>
      <w:r w:rsidR="00ED5EC4" w:rsidRPr="004F680B">
        <w:rPr>
          <w:rFonts w:eastAsia="Times New Roman" w:cs="Times New Roman"/>
          <w:szCs w:val="28"/>
          <w:lang w:val="pl-PL"/>
        </w:rPr>
        <w:t> </w:t>
      </w:r>
      <w:r w:rsidR="00687F5E">
        <w:rPr>
          <w:rFonts w:eastAsia="Times New Roman" w:cs="Times New Roman"/>
          <w:szCs w:val="28"/>
          <w:lang w:val="pl-PL"/>
        </w:rPr>
        <w:t>Quyết định có hiệu lực kể từ ngày ký.</w:t>
      </w:r>
    </w:p>
    <w:p w:rsidR="00ED5EC4" w:rsidRDefault="00ED5EC4" w:rsidP="008A29D1">
      <w:pPr>
        <w:tabs>
          <w:tab w:val="center" w:pos="0"/>
        </w:tabs>
        <w:spacing w:before="60" w:after="60" w:line="400" w:lineRule="exact"/>
        <w:ind w:firstLine="567"/>
        <w:jc w:val="both"/>
        <w:rPr>
          <w:rFonts w:eastAsia="MS Mincho" w:cs="Times New Roman"/>
          <w:spacing w:val="4"/>
          <w:szCs w:val="28"/>
          <w:lang w:val="pl-PL" w:eastAsia="ja-JP"/>
        </w:rPr>
      </w:pPr>
      <w:r w:rsidRPr="00687F5E">
        <w:rPr>
          <w:rFonts w:eastAsia="MS Mincho" w:cs="Times New Roman"/>
          <w:spacing w:val="4"/>
          <w:szCs w:val="28"/>
          <w:lang w:val="pl-PL" w:eastAsia="ja-JP"/>
        </w:rPr>
        <w:lastRenderedPageBreak/>
        <w:t xml:space="preserve"> </w:t>
      </w:r>
      <w:r w:rsidR="00A94BB0" w:rsidRPr="00687F5E">
        <w:rPr>
          <w:rFonts w:eastAsia="MS Mincho" w:cs="Times New Roman"/>
          <w:spacing w:val="4"/>
          <w:szCs w:val="28"/>
          <w:lang w:val="pl-PL" w:eastAsia="ja-JP"/>
        </w:rPr>
        <w:t>Chánh Văn phòng UBND tỉnh; Thủ trưởng các Sở</w:t>
      </w:r>
      <w:r w:rsidR="007D79BE" w:rsidRPr="00687F5E">
        <w:rPr>
          <w:rFonts w:eastAsia="MS Mincho" w:cs="Times New Roman"/>
          <w:spacing w:val="4"/>
          <w:szCs w:val="28"/>
          <w:lang w:val="pl-PL" w:eastAsia="ja-JP"/>
        </w:rPr>
        <w:t>, n</w:t>
      </w:r>
      <w:r w:rsidR="00A94BB0" w:rsidRPr="00687F5E">
        <w:rPr>
          <w:rFonts w:eastAsia="MS Mincho" w:cs="Times New Roman"/>
          <w:spacing w:val="4"/>
          <w:szCs w:val="28"/>
          <w:lang w:val="pl-PL" w:eastAsia="ja-JP"/>
        </w:rPr>
        <w:t>gành</w:t>
      </w:r>
      <w:r w:rsidR="004F680B" w:rsidRPr="00687F5E">
        <w:rPr>
          <w:rFonts w:eastAsia="MS Mincho" w:cs="Times New Roman"/>
          <w:spacing w:val="4"/>
          <w:szCs w:val="28"/>
          <w:lang w:val="pl-PL" w:eastAsia="ja-JP"/>
        </w:rPr>
        <w:t>: Xây dựng, Tài chính, Công thương, Nông nghiệp và Môi trường</w:t>
      </w:r>
      <w:r w:rsidR="00687F5E" w:rsidRPr="00687F5E">
        <w:rPr>
          <w:rFonts w:eastAsia="MS Mincho" w:cs="Times New Roman"/>
          <w:spacing w:val="4"/>
          <w:szCs w:val="28"/>
          <w:lang w:val="pl-PL" w:eastAsia="ja-JP"/>
        </w:rPr>
        <w:t>, Chi cục thuế khu vực VIII</w:t>
      </w:r>
      <w:r w:rsidR="00A94BB0" w:rsidRPr="00687F5E">
        <w:rPr>
          <w:rFonts w:eastAsia="MS Mincho" w:cs="Times New Roman"/>
          <w:spacing w:val="4"/>
          <w:szCs w:val="28"/>
          <w:lang w:val="pl-PL" w:eastAsia="ja-JP"/>
        </w:rPr>
        <w:t xml:space="preserve">; </w:t>
      </w:r>
      <w:r w:rsidR="00687F5E" w:rsidRPr="00687F5E">
        <w:rPr>
          <w:rFonts w:eastAsia="MS Mincho" w:cs="Times New Roman"/>
          <w:spacing w:val="4"/>
          <w:szCs w:val="28"/>
          <w:lang w:val="pl-PL" w:eastAsia="ja-JP"/>
        </w:rPr>
        <w:t xml:space="preserve">               </w:t>
      </w:r>
      <w:r w:rsidR="00A94BB0" w:rsidRPr="00687F5E">
        <w:rPr>
          <w:rFonts w:eastAsia="MS Mincho" w:cs="Times New Roman"/>
          <w:spacing w:val="4"/>
          <w:szCs w:val="28"/>
          <w:lang w:val="pl-PL" w:eastAsia="ja-JP"/>
        </w:rPr>
        <w:t>Chủ tịch UBND thành phố Vĩnh Yên; Chủ tịch UBND phường Đống Đa và đại diện pháp luật của Công ty Cổ phần Sông Hồng Hoàng gi</w:t>
      </w:r>
      <w:r w:rsidR="007D79BE" w:rsidRPr="00687F5E">
        <w:rPr>
          <w:rFonts w:eastAsia="MS Mincho" w:cs="Times New Roman"/>
          <w:spacing w:val="4"/>
          <w:szCs w:val="28"/>
          <w:lang w:val="pl-PL" w:eastAsia="ja-JP"/>
        </w:rPr>
        <w:t>a</w:t>
      </w:r>
      <w:r w:rsidR="00A94BB0" w:rsidRPr="00687F5E">
        <w:rPr>
          <w:rFonts w:eastAsia="MS Mincho" w:cs="Times New Roman"/>
          <w:spacing w:val="4"/>
          <w:szCs w:val="28"/>
          <w:lang w:val="pl-PL" w:eastAsia="ja-JP"/>
        </w:rPr>
        <w:t xml:space="preserve">, </w:t>
      </w:r>
      <w:r w:rsidR="00964148" w:rsidRPr="00687F5E">
        <w:rPr>
          <w:rFonts w:eastAsia="MS Mincho" w:cs="Times New Roman"/>
          <w:spacing w:val="4"/>
          <w:szCs w:val="28"/>
          <w:lang w:val="pl-PL" w:eastAsia="ja-JP"/>
        </w:rPr>
        <w:t>Công ty Cổ phần Tập đoàn Galaxy</w:t>
      </w:r>
      <w:r w:rsidR="00A94BB0" w:rsidRPr="00687F5E">
        <w:rPr>
          <w:rFonts w:eastAsia="MS Mincho" w:cs="Times New Roman"/>
          <w:spacing w:val="4"/>
          <w:szCs w:val="28"/>
          <w:lang w:val="pl-PL" w:eastAsia="ja-JP"/>
        </w:rPr>
        <w:t xml:space="preserve"> và các đơn vị có</w:t>
      </w:r>
      <w:r w:rsidR="00964148" w:rsidRPr="00687F5E">
        <w:rPr>
          <w:rFonts w:eastAsia="MS Mincho" w:cs="Times New Roman"/>
          <w:spacing w:val="4"/>
          <w:szCs w:val="28"/>
          <w:lang w:val="pl-PL" w:eastAsia="ja-JP"/>
        </w:rPr>
        <w:t xml:space="preserve"> liên quan </w:t>
      </w:r>
      <w:r w:rsidRPr="00687F5E">
        <w:rPr>
          <w:rFonts w:eastAsia="MS Mincho" w:cs="Times New Roman"/>
          <w:spacing w:val="4"/>
          <w:szCs w:val="28"/>
          <w:lang w:val="pl-PL" w:eastAsia="ja-JP"/>
        </w:rPr>
        <w:t>chịu trách nhiệm thi hành Quyết định này.</w:t>
      </w:r>
      <w:r w:rsidR="00964148" w:rsidRPr="00687F5E">
        <w:rPr>
          <w:rFonts w:eastAsia="MS Mincho" w:cs="Times New Roman"/>
          <w:spacing w:val="4"/>
          <w:szCs w:val="28"/>
          <w:lang w:val="pl-PL" w:eastAsia="ja-JP"/>
        </w:rPr>
        <w:t>/.</w:t>
      </w:r>
    </w:p>
    <w:p w:rsidR="00C66029" w:rsidRDefault="00C66029" w:rsidP="00C66029">
      <w:pPr>
        <w:tabs>
          <w:tab w:val="center" w:pos="0"/>
        </w:tabs>
        <w:spacing w:before="60" w:after="60" w:line="400" w:lineRule="exact"/>
        <w:jc w:val="both"/>
        <w:rPr>
          <w:rFonts w:eastAsia="MS Mincho" w:cs="Times New Roman"/>
          <w:spacing w:val="4"/>
          <w:szCs w:val="28"/>
          <w:lang w:val="pl-PL" w:eastAsia="ja-JP"/>
        </w:rPr>
      </w:pPr>
    </w:p>
    <w:p w:rsidR="00C66029" w:rsidRDefault="00C66029" w:rsidP="00C66029">
      <w:pPr>
        <w:spacing w:after="0"/>
        <w:ind w:left="2880"/>
        <w:jc w:val="center"/>
        <w:rPr>
          <w:b/>
          <w:szCs w:val="28"/>
          <w:lang w:val="it-IT"/>
        </w:rPr>
      </w:pPr>
      <w:r>
        <w:rPr>
          <w:b/>
          <w:szCs w:val="28"/>
          <w:lang w:val="it-IT"/>
        </w:rPr>
        <w:t>TM. ỦY BAN NHÂN DÂN</w:t>
      </w:r>
    </w:p>
    <w:p w:rsidR="00C66029" w:rsidRDefault="00C66029" w:rsidP="00C66029">
      <w:pPr>
        <w:spacing w:after="0"/>
        <w:ind w:left="2880"/>
        <w:jc w:val="center"/>
        <w:rPr>
          <w:b/>
          <w:szCs w:val="28"/>
          <w:lang w:val="it-IT"/>
        </w:rPr>
      </w:pPr>
      <w:r>
        <w:rPr>
          <w:b/>
          <w:szCs w:val="28"/>
          <w:lang w:val="it-IT"/>
        </w:rPr>
        <w:t xml:space="preserve">KT. </w:t>
      </w:r>
      <w:r w:rsidRPr="00AC568B">
        <w:rPr>
          <w:b/>
          <w:szCs w:val="28"/>
          <w:lang w:val="it-IT"/>
        </w:rPr>
        <w:t>CHỦ TỊCH</w:t>
      </w:r>
    </w:p>
    <w:p w:rsidR="00C66029" w:rsidRPr="00AC568B" w:rsidRDefault="00C66029" w:rsidP="00C66029">
      <w:pPr>
        <w:spacing w:after="0"/>
        <w:ind w:left="2880"/>
        <w:jc w:val="center"/>
        <w:rPr>
          <w:b/>
          <w:szCs w:val="28"/>
          <w:lang w:val="it-IT"/>
        </w:rPr>
      </w:pPr>
      <w:r>
        <w:rPr>
          <w:b/>
          <w:szCs w:val="28"/>
          <w:lang w:val="it-IT"/>
        </w:rPr>
        <w:t>PHÓ CHỦ TỊCH</w:t>
      </w:r>
    </w:p>
    <w:p w:rsidR="00C66029" w:rsidRPr="00687F5E" w:rsidRDefault="00C66029" w:rsidP="00C66029">
      <w:pPr>
        <w:tabs>
          <w:tab w:val="center" w:pos="0"/>
        </w:tabs>
        <w:spacing w:before="60" w:after="60" w:line="400" w:lineRule="exact"/>
        <w:ind w:left="2880"/>
        <w:jc w:val="center"/>
        <w:rPr>
          <w:rFonts w:eastAsia="MS Mincho" w:cs="Times New Roman"/>
          <w:spacing w:val="4"/>
          <w:szCs w:val="28"/>
          <w:lang w:val="pl-PL" w:eastAsia="ja-JP"/>
        </w:rPr>
      </w:pPr>
      <w:r>
        <w:rPr>
          <w:b/>
          <w:szCs w:val="28"/>
          <w:lang w:val="it-IT"/>
        </w:rPr>
        <w:t>Vũ Việt Văn</w:t>
      </w:r>
    </w:p>
    <w:p w:rsidR="004F680B" w:rsidRPr="00687F5E" w:rsidRDefault="004F680B" w:rsidP="00C66029">
      <w:pPr>
        <w:tabs>
          <w:tab w:val="center" w:pos="0"/>
        </w:tabs>
        <w:spacing w:before="60" w:after="60" w:line="400" w:lineRule="exact"/>
        <w:ind w:firstLine="567"/>
        <w:jc w:val="center"/>
        <w:rPr>
          <w:rFonts w:eastAsia="Times New Roman" w:cs="Times New Roman"/>
          <w:sz w:val="18"/>
          <w:szCs w:val="28"/>
          <w:lang w:val="pl-PL"/>
        </w:rPr>
      </w:pPr>
    </w:p>
    <w:p w:rsidR="00956B7B" w:rsidRPr="004F680B" w:rsidRDefault="00956B7B" w:rsidP="00ED5EC4">
      <w:pPr>
        <w:rPr>
          <w:rFonts w:cs="Times New Roman"/>
          <w:szCs w:val="28"/>
          <w:lang w:val="it-IT"/>
        </w:rPr>
      </w:pPr>
    </w:p>
    <w:sectPr w:rsidR="00956B7B" w:rsidRPr="004F680B" w:rsidSect="008A29D1">
      <w:headerReference w:type="default" r:id="rId7"/>
      <w:headerReference w:type="first" r:id="rId8"/>
      <w:pgSz w:w="11907" w:h="16839" w:code="9"/>
      <w:pgMar w:top="1440" w:right="1440" w:bottom="1440" w:left="1440" w:header="0"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B5C" w:rsidRDefault="002D3B5C" w:rsidP="00895EE1">
      <w:pPr>
        <w:spacing w:after="0" w:line="240" w:lineRule="auto"/>
      </w:pPr>
      <w:r>
        <w:separator/>
      </w:r>
    </w:p>
  </w:endnote>
  <w:endnote w:type="continuationSeparator" w:id="0">
    <w:p w:rsidR="002D3B5C" w:rsidRDefault="002D3B5C" w:rsidP="00895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B5C" w:rsidRDefault="002D3B5C" w:rsidP="00895EE1">
      <w:pPr>
        <w:spacing w:after="0" w:line="240" w:lineRule="auto"/>
      </w:pPr>
      <w:r>
        <w:separator/>
      </w:r>
    </w:p>
  </w:footnote>
  <w:footnote w:type="continuationSeparator" w:id="0">
    <w:p w:rsidR="002D3B5C" w:rsidRDefault="002D3B5C" w:rsidP="00895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762829"/>
      <w:docPartObj>
        <w:docPartGallery w:val="Page Numbers (Top of Page)"/>
        <w:docPartUnique/>
      </w:docPartObj>
    </w:sdtPr>
    <w:sdtEndPr>
      <w:rPr>
        <w:noProof/>
      </w:rPr>
    </w:sdtEndPr>
    <w:sdtContent>
      <w:p w:rsidR="00A94450" w:rsidRDefault="00A94450">
        <w:pPr>
          <w:pStyle w:val="Header"/>
          <w:jc w:val="center"/>
        </w:pPr>
      </w:p>
      <w:p w:rsidR="00A94450" w:rsidRDefault="002D3B5C">
        <w:pPr>
          <w:pStyle w:val="Header"/>
          <w:jc w:val="center"/>
        </w:pPr>
      </w:p>
    </w:sdtContent>
  </w:sdt>
  <w:p w:rsidR="00A94450" w:rsidRDefault="00A9445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684945"/>
      <w:docPartObj>
        <w:docPartGallery w:val="Page Numbers (Top of Page)"/>
        <w:docPartUnique/>
      </w:docPartObj>
    </w:sdtPr>
    <w:sdtEndPr>
      <w:rPr>
        <w:noProof/>
        <w:sz w:val="24"/>
        <w:szCs w:val="24"/>
      </w:rPr>
    </w:sdtEndPr>
    <w:sdtContent>
      <w:p w:rsidR="00895EE1" w:rsidRDefault="00895EE1">
        <w:pPr>
          <w:pStyle w:val="Header"/>
          <w:jc w:val="center"/>
        </w:pPr>
      </w:p>
      <w:p w:rsidR="00895EE1" w:rsidRPr="00895EE1" w:rsidRDefault="002D3B5C">
        <w:pPr>
          <w:pStyle w:val="Header"/>
          <w:jc w:val="center"/>
          <w:rPr>
            <w:sz w:val="24"/>
            <w:szCs w:val="24"/>
          </w:rPr>
        </w:pPr>
      </w:p>
    </w:sdtContent>
  </w:sdt>
  <w:p w:rsidR="00895EE1" w:rsidRDefault="00895EE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B5C70"/>
    <w:multiLevelType w:val="hybridMultilevel"/>
    <w:tmpl w:val="A9824E08"/>
    <w:lvl w:ilvl="0" w:tplc="76A61A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8CB"/>
    <w:rsid w:val="000037F2"/>
    <w:rsid w:val="0001025B"/>
    <w:rsid w:val="00012626"/>
    <w:rsid w:val="00014514"/>
    <w:rsid w:val="000173AE"/>
    <w:rsid w:val="000179D3"/>
    <w:rsid w:val="00024BAB"/>
    <w:rsid w:val="00025492"/>
    <w:rsid w:val="00031F74"/>
    <w:rsid w:val="000346F4"/>
    <w:rsid w:val="000355EB"/>
    <w:rsid w:val="00042169"/>
    <w:rsid w:val="00044C9D"/>
    <w:rsid w:val="0004656D"/>
    <w:rsid w:val="0005151F"/>
    <w:rsid w:val="00052C14"/>
    <w:rsid w:val="000627D8"/>
    <w:rsid w:val="00062D5A"/>
    <w:rsid w:val="00064E5B"/>
    <w:rsid w:val="000669B0"/>
    <w:rsid w:val="00082612"/>
    <w:rsid w:val="000878FA"/>
    <w:rsid w:val="000951AF"/>
    <w:rsid w:val="000A103E"/>
    <w:rsid w:val="000A2F1B"/>
    <w:rsid w:val="000A4E5B"/>
    <w:rsid w:val="000A6AA2"/>
    <w:rsid w:val="000B4EDB"/>
    <w:rsid w:val="000C64E0"/>
    <w:rsid w:val="000C7380"/>
    <w:rsid w:val="000D1901"/>
    <w:rsid w:val="000D2803"/>
    <w:rsid w:val="000D4169"/>
    <w:rsid w:val="000D42E9"/>
    <w:rsid w:val="000E139C"/>
    <w:rsid w:val="000E4C06"/>
    <w:rsid w:val="000E5DDC"/>
    <w:rsid w:val="000F431C"/>
    <w:rsid w:val="000F5EAF"/>
    <w:rsid w:val="001038FF"/>
    <w:rsid w:val="001120D1"/>
    <w:rsid w:val="00123CCD"/>
    <w:rsid w:val="001409E2"/>
    <w:rsid w:val="001421B8"/>
    <w:rsid w:val="001537A8"/>
    <w:rsid w:val="00156205"/>
    <w:rsid w:val="00164E2F"/>
    <w:rsid w:val="0017318A"/>
    <w:rsid w:val="0017717B"/>
    <w:rsid w:val="00185186"/>
    <w:rsid w:val="00186E72"/>
    <w:rsid w:val="001872A4"/>
    <w:rsid w:val="00191BAD"/>
    <w:rsid w:val="00194C61"/>
    <w:rsid w:val="00195311"/>
    <w:rsid w:val="0019799F"/>
    <w:rsid w:val="001A147C"/>
    <w:rsid w:val="001B2F79"/>
    <w:rsid w:val="001C1DCB"/>
    <w:rsid w:val="001C31DD"/>
    <w:rsid w:val="001D42E2"/>
    <w:rsid w:val="001D46E2"/>
    <w:rsid w:val="001D73DF"/>
    <w:rsid w:val="001D79AE"/>
    <w:rsid w:val="001E03BC"/>
    <w:rsid w:val="001E3AEE"/>
    <w:rsid w:val="001F1916"/>
    <w:rsid w:val="001F1F71"/>
    <w:rsid w:val="001F4EBA"/>
    <w:rsid w:val="001F7D1C"/>
    <w:rsid w:val="00202BFC"/>
    <w:rsid w:val="00202CBB"/>
    <w:rsid w:val="00203B58"/>
    <w:rsid w:val="00203D1D"/>
    <w:rsid w:val="002147D2"/>
    <w:rsid w:val="00220803"/>
    <w:rsid w:val="00221B42"/>
    <w:rsid w:val="00225B80"/>
    <w:rsid w:val="00226027"/>
    <w:rsid w:val="0022672F"/>
    <w:rsid w:val="0023558F"/>
    <w:rsid w:val="002415E9"/>
    <w:rsid w:val="00241CCA"/>
    <w:rsid w:val="0025002D"/>
    <w:rsid w:val="00256A04"/>
    <w:rsid w:val="002710FE"/>
    <w:rsid w:val="00271BA5"/>
    <w:rsid w:val="002756D4"/>
    <w:rsid w:val="00281F7C"/>
    <w:rsid w:val="002832FD"/>
    <w:rsid w:val="0028333B"/>
    <w:rsid w:val="00290B49"/>
    <w:rsid w:val="002922F2"/>
    <w:rsid w:val="002A6564"/>
    <w:rsid w:val="002B06B3"/>
    <w:rsid w:val="002B2A41"/>
    <w:rsid w:val="002B37E6"/>
    <w:rsid w:val="002B43D9"/>
    <w:rsid w:val="002B6F9D"/>
    <w:rsid w:val="002C6298"/>
    <w:rsid w:val="002C7326"/>
    <w:rsid w:val="002D3B5C"/>
    <w:rsid w:val="002D4C1B"/>
    <w:rsid w:val="002D7C9E"/>
    <w:rsid w:val="002E0E39"/>
    <w:rsid w:val="002E0FE9"/>
    <w:rsid w:val="002E3C79"/>
    <w:rsid w:val="002E5C97"/>
    <w:rsid w:val="002F39A8"/>
    <w:rsid w:val="002F5F8F"/>
    <w:rsid w:val="00304058"/>
    <w:rsid w:val="00304532"/>
    <w:rsid w:val="003060EA"/>
    <w:rsid w:val="003078C7"/>
    <w:rsid w:val="00312FB1"/>
    <w:rsid w:val="0031766C"/>
    <w:rsid w:val="00331B45"/>
    <w:rsid w:val="003333E2"/>
    <w:rsid w:val="00340AF1"/>
    <w:rsid w:val="003461E9"/>
    <w:rsid w:val="00347158"/>
    <w:rsid w:val="0035324B"/>
    <w:rsid w:val="00375394"/>
    <w:rsid w:val="0038142A"/>
    <w:rsid w:val="0038234F"/>
    <w:rsid w:val="00386F81"/>
    <w:rsid w:val="003A6450"/>
    <w:rsid w:val="003C7B3C"/>
    <w:rsid w:val="003D2613"/>
    <w:rsid w:val="003E0B61"/>
    <w:rsid w:val="003E7E29"/>
    <w:rsid w:val="003F2F8F"/>
    <w:rsid w:val="003F406F"/>
    <w:rsid w:val="003F69DC"/>
    <w:rsid w:val="003F7549"/>
    <w:rsid w:val="0040307C"/>
    <w:rsid w:val="00405325"/>
    <w:rsid w:val="004141EA"/>
    <w:rsid w:val="00417515"/>
    <w:rsid w:val="004226E9"/>
    <w:rsid w:val="00424E2B"/>
    <w:rsid w:val="0043216B"/>
    <w:rsid w:val="0043247A"/>
    <w:rsid w:val="004327D5"/>
    <w:rsid w:val="00434EE3"/>
    <w:rsid w:val="00435E4D"/>
    <w:rsid w:val="004458CB"/>
    <w:rsid w:val="004714DB"/>
    <w:rsid w:val="004772DF"/>
    <w:rsid w:val="004773D0"/>
    <w:rsid w:val="00477F3B"/>
    <w:rsid w:val="00481F4D"/>
    <w:rsid w:val="00483867"/>
    <w:rsid w:val="00483E61"/>
    <w:rsid w:val="004A3D7B"/>
    <w:rsid w:val="004A47A0"/>
    <w:rsid w:val="004A4E7B"/>
    <w:rsid w:val="004A7217"/>
    <w:rsid w:val="004B0858"/>
    <w:rsid w:val="004C17BD"/>
    <w:rsid w:val="004C5334"/>
    <w:rsid w:val="004D15BF"/>
    <w:rsid w:val="004D2B2A"/>
    <w:rsid w:val="004D39B7"/>
    <w:rsid w:val="004F2B17"/>
    <w:rsid w:val="004F3F92"/>
    <w:rsid w:val="004F680B"/>
    <w:rsid w:val="004F6CCD"/>
    <w:rsid w:val="00514329"/>
    <w:rsid w:val="00516646"/>
    <w:rsid w:val="00522C49"/>
    <w:rsid w:val="00524CA0"/>
    <w:rsid w:val="0053099A"/>
    <w:rsid w:val="00551F3B"/>
    <w:rsid w:val="00553BE6"/>
    <w:rsid w:val="005601C8"/>
    <w:rsid w:val="0056386B"/>
    <w:rsid w:val="00563913"/>
    <w:rsid w:val="00563EF1"/>
    <w:rsid w:val="00564763"/>
    <w:rsid w:val="00565C27"/>
    <w:rsid w:val="005665B9"/>
    <w:rsid w:val="0057130C"/>
    <w:rsid w:val="005734F9"/>
    <w:rsid w:val="00584E02"/>
    <w:rsid w:val="00586F9D"/>
    <w:rsid w:val="00587E4C"/>
    <w:rsid w:val="00594DE1"/>
    <w:rsid w:val="005968AE"/>
    <w:rsid w:val="005A06F2"/>
    <w:rsid w:val="005A2FC0"/>
    <w:rsid w:val="005A49CE"/>
    <w:rsid w:val="005B4367"/>
    <w:rsid w:val="005B6A81"/>
    <w:rsid w:val="005C720E"/>
    <w:rsid w:val="005C7242"/>
    <w:rsid w:val="005C7ED6"/>
    <w:rsid w:val="005D42AE"/>
    <w:rsid w:val="005E5BEF"/>
    <w:rsid w:val="005E6157"/>
    <w:rsid w:val="005F0869"/>
    <w:rsid w:val="005F59FB"/>
    <w:rsid w:val="00617C1F"/>
    <w:rsid w:val="00621824"/>
    <w:rsid w:val="00623509"/>
    <w:rsid w:val="00626846"/>
    <w:rsid w:val="00630B6E"/>
    <w:rsid w:val="00631AC0"/>
    <w:rsid w:val="00634F9C"/>
    <w:rsid w:val="00636C48"/>
    <w:rsid w:val="00641301"/>
    <w:rsid w:val="00646C47"/>
    <w:rsid w:val="0064702D"/>
    <w:rsid w:val="0065629E"/>
    <w:rsid w:val="00657D1B"/>
    <w:rsid w:val="0066436A"/>
    <w:rsid w:val="00665FFF"/>
    <w:rsid w:val="006671BD"/>
    <w:rsid w:val="00672EFC"/>
    <w:rsid w:val="00676B8A"/>
    <w:rsid w:val="006839C7"/>
    <w:rsid w:val="00684435"/>
    <w:rsid w:val="00685C80"/>
    <w:rsid w:val="00687F5E"/>
    <w:rsid w:val="00695974"/>
    <w:rsid w:val="006A164B"/>
    <w:rsid w:val="006A25E2"/>
    <w:rsid w:val="006A5B65"/>
    <w:rsid w:val="006B5F08"/>
    <w:rsid w:val="006B720C"/>
    <w:rsid w:val="006D6332"/>
    <w:rsid w:val="006D72B3"/>
    <w:rsid w:val="006E5AE9"/>
    <w:rsid w:val="006E64A1"/>
    <w:rsid w:val="006F14F8"/>
    <w:rsid w:val="00702D39"/>
    <w:rsid w:val="007107EC"/>
    <w:rsid w:val="0071572A"/>
    <w:rsid w:val="007211DF"/>
    <w:rsid w:val="00722300"/>
    <w:rsid w:val="00723768"/>
    <w:rsid w:val="00731403"/>
    <w:rsid w:val="00736137"/>
    <w:rsid w:val="00741670"/>
    <w:rsid w:val="0075726D"/>
    <w:rsid w:val="007575B9"/>
    <w:rsid w:val="00764EF0"/>
    <w:rsid w:val="0078644F"/>
    <w:rsid w:val="00787E37"/>
    <w:rsid w:val="00795DD3"/>
    <w:rsid w:val="00795E29"/>
    <w:rsid w:val="007A5D89"/>
    <w:rsid w:val="007A7B6E"/>
    <w:rsid w:val="007C3EC4"/>
    <w:rsid w:val="007D049D"/>
    <w:rsid w:val="007D288C"/>
    <w:rsid w:val="007D2FC6"/>
    <w:rsid w:val="007D79BE"/>
    <w:rsid w:val="007E47AA"/>
    <w:rsid w:val="007E4DBC"/>
    <w:rsid w:val="007F2C25"/>
    <w:rsid w:val="00804F77"/>
    <w:rsid w:val="00810DD0"/>
    <w:rsid w:val="008227CA"/>
    <w:rsid w:val="00826E8C"/>
    <w:rsid w:val="00832CDC"/>
    <w:rsid w:val="008332D1"/>
    <w:rsid w:val="00835655"/>
    <w:rsid w:val="0084088E"/>
    <w:rsid w:val="00841B98"/>
    <w:rsid w:val="00842A2B"/>
    <w:rsid w:val="008458D6"/>
    <w:rsid w:val="00854C41"/>
    <w:rsid w:val="0085668E"/>
    <w:rsid w:val="008606D2"/>
    <w:rsid w:val="00860CB3"/>
    <w:rsid w:val="00864782"/>
    <w:rsid w:val="00871C33"/>
    <w:rsid w:val="0087386E"/>
    <w:rsid w:val="00883992"/>
    <w:rsid w:val="008909AD"/>
    <w:rsid w:val="00895EE1"/>
    <w:rsid w:val="008A29D1"/>
    <w:rsid w:val="008A4D74"/>
    <w:rsid w:val="008A70A5"/>
    <w:rsid w:val="008B1D0D"/>
    <w:rsid w:val="008B6936"/>
    <w:rsid w:val="008B7877"/>
    <w:rsid w:val="009059A1"/>
    <w:rsid w:val="00906F91"/>
    <w:rsid w:val="0091035E"/>
    <w:rsid w:val="009154D7"/>
    <w:rsid w:val="00921576"/>
    <w:rsid w:val="00922D37"/>
    <w:rsid w:val="0093208A"/>
    <w:rsid w:val="009433D3"/>
    <w:rsid w:val="009505CE"/>
    <w:rsid w:val="00951142"/>
    <w:rsid w:val="0095165F"/>
    <w:rsid w:val="009537C5"/>
    <w:rsid w:val="00956B7B"/>
    <w:rsid w:val="00964148"/>
    <w:rsid w:val="009652DF"/>
    <w:rsid w:val="00966423"/>
    <w:rsid w:val="009720C0"/>
    <w:rsid w:val="009840A1"/>
    <w:rsid w:val="00986372"/>
    <w:rsid w:val="0099068A"/>
    <w:rsid w:val="0099250E"/>
    <w:rsid w:val="009A4EEE"/>
    <w:rsid w:val="009A7107"/>
    <w:rsid w:val="009B1390"/>
    <w:rsid w:val="009B7861"/>
    <w:rsid w:val="009C0036"/>
    <w:rsid w:val="009D17F7"/>
    <w:rsid w:val="009D2385"/>
    <w:rsid w:val="009D3EF0"/>
    <w:rsid w:val="009D3F23"/>
    <w:rsid w:val="009D4197"/>
    <w:rsid w:val="009D480B"/>
    <w:rsid w:val="009E3B51"/>
    <w:rsid w:val="009E40AD"/>
    <w:rsid w:val="009E429E"/>
    <w:rsid w:val="009E55FA"/>
    <w:rsid w:val="00A04B0C"/>
    <w:rsid w:val="00A14EA0"/>
    <w:rsid w:val="00A15E2C"/>
    <w:rsid w:val="00A17548"/>
    <w:rsid w:val="00A1790F"/>
    <w:rsid w:val="00A30228"/>
    <w:rsid w:val="00A3243D"/>
    <w:rsid w:val="00A34983"/>
    <w:rsid w:val="00A51192"/>
    <w:rsid w:val="00A53F30"/>
    <w:rsid w:val="00A7240A"/>
    <w:rsid w:val="00A748FD"/>
    <w:rsid w:val="00A90039"/>
    <w:rsid w:val="00A94450"/>
    <w:rsid w:val="00A94BB0"/>
    <w:rsid w:val="00AA4169"/>
    <w:rsid w:val="00AA4791"/>
    <w:rsid w:val="00AB2969"/>
    <w:rsid w:val="00AC0367"/>
    <w:rsid w:val="00AC2868"/>
    <w:rsid w:val="00AC568B"/>
    <w:rsid w:val="00AC7175"/>
    <w:rsid w:val="00AC7D47"/>
    <w:rsid w:val="00AD652E"/>
    <w:rsid w:val="00AE12C0"/>
    <w:rsid w:val="00AF5F33"/>
    <w:rsid w:val="00AF7596"/>
    <w:rsid w:val="00AF76AC"/>
    <w:rsid w:val="00B005B7"/>
    <w:rsid w:val="00B017DF"/>
    <w:rsid w:val="00B10338"/>
    <w:rsid w:val="00B113CE"/>
    <w:rsid w:val="00B12304"/>
    <w:rsid w:val="00B15BEC"/>
    <w:rsid w:val="00B217FF"/>
    <w:rsid w:val="00B2726C"/>
    <w:rsid w:val="00B31837"/>
    <w:rsid w:val="00B351DC"/>
    <w:rsid w:val="00B52FA5"/>
    <w:rsid w:val="00B54E9F"/>
    <w:rsid w:val="00B56D95"/>
    <w:rsid w:val="00B634A7"/>
    <w:rsid w:val="00B63F35"/>
    <w:rsid w:val="00B70423"/>
    <w:rsid w:val="00B763DE"/>
    <w:rsid w:val="00B83AFB"/>
    <w:rsid w:val="00BC3C32"/>
    <w:rsid w:val="00BD00D3"/>
    <w:rsid w:val="00BE4E30"/>
    <w:rsid w:val="00BE57B6"/>
    <w:rsid w:val="00BF45F1"/>
    <w:rsid w:val="00BF4D21"/>
    <w:rsid w:val="00C074A0"/>
    <w:rsid w:val="00C0789B"/>
    <w:rsid w:val="00C138D7"/>
    <w:rsid w:val="00C20A72"/>
    <w:rsid w:val="00C25AC1"/>
    <w:rsid w:val="00C25E06"/>
    <w:rsid w:val="00C43D16"/>
    <w:rsid w:val="00C467C5"/>
    <w:rsid w:val="00C62934"/>
    <w:rsid w:val="00C6420F"/>
    <w:rsid w:val="00C64E30"/>
    <w:rsid w:val="00C66029"/>
    <w:rsid w:val="00C6606C"/>
    <w:rsid w:val="00C75A20"/>
    <w:rsid w:val="00C7698E"/>
    <w:rsid w:val="00C82241"/>
    <w:rsid w:val="00C8289B"/>
    <w:rsid w:val="00C8582A"/>
    <w:rsid w:val="00C86EC7"/>
    <w:rsid w:val="00C939FF"/>
    <w:rsid w:val="00C95487"/>
    <w:rsid w:val="00CA02FA"/>
    <w:rsid w:val="00CA233D"/>
    <w:rsid w:val="00CA25CF"/>
    <w:rsid w:val="00CA2F58"/>
    <w:rsid w:val="00CA31EA"/>
    <w:rsid w:val="00CB18B6"/>
    <w:rsid w:val="00CB4789"/>
    <w:rsid w:val="00CC1A51"/>
    <w:rsid w:val="00CC4858"/>
    <w:rsid w:val="00CD0E4F"/>
    <w:rsid w:val="00CD5B61"/>
    <w:rsid w:val="00CD5F82"/>
    <w:rsid w:val="00CE01BB"/>
    <w:rsid w:val="00CE1D2F"/>
    <w:rsid w:val="00CE7831"/>
    <w:rsid w:val="00CF14A8"/>
    <w:rsid w:val="00CF6A14"/>
    <w:rsid w:val="00CF73F5"/>
    <w:rsid w:val="00D00B90"/>
    <w:rsid w:val="00D03480"/>
    <w:rsid w:val="00D047D6"/>
    <w:rsid w:val="00D0726C"/>
    <w:rsid w:val="00D30395"/>
    <w:rsid w:val="00D32A9F"/>
    <w:rsid w:val="00D369DD"/>
    <w:rsid w:val="00D37DC6"/>
    <w:rsid w:val="00D41D43"/>
    <w:rsid w:val="00D42A83"/>
    <w:rsid w:val="00D46D28"/>
    <w:rsid w:val="00D47830"/>
    <w:rsid w:val="00D5423C"/>
    <w:rsid w:val="00D641BD"/>
    <w:rsid w:val="00D645FD"/>
    <w:rsid w:val="00D831C3"/>
    <w:rsid w:val="00D84620"/>
    <w:rsid w:val="00D862C2"/>
    <w:rsid w:val="00D86325"/>
    <w:rsid w:val="00D869CC"/>
    <w:rsid w:val="00DA054F"/>
    <w:rsid w:val="00DB56B4"/>
    <w:rsid w:val="00DB74E8"/>
    <w:rsid w:val="00DC1DF5"/>
    <w:rsid w:val="00DD278D"/>
    <w:rsid w:val="00DF0D4A"/>
    <w:rsid w:val="00E01577"/>
    <w:rsid w:val="00E0333A"/>
    <w:rsid w:val="00E12AA1"/>
    <w:rsid w:val="00E2334C"/>
    <w:rsid w:val="00E24F7E"/>
    <w:rsid w:val="00E25F7A"/>
    <w:rsid w:val="00E30B79"/>
    <w:rsid w:val="00E36F5C"/>
    <w:rsid w:val="00E42BD8"/>
    <w:rsid w:val="00E4777C"/>
    <w:rsid w:val="00E507CD"/>
    <w:rsid w:val="00E61413"/>
    <w:rsid w:val="00E61F27"/>
    <w:rsid w:val="00E63EF9"/>
    <w:rsid w:val="00E65FF9"/>
    <w:rsid w:val="00E8024E"/>
    <w:rsid w:val="00E838AE"/>
    <w:rsid w:val="00E87BC7"/>
    <w:rsid w:val="00E906F9"/>
    <w:rsid w:val="00E9157C"/>
    <w:rsid w:val="00E96A4E"/>
    <w:rsid w:val="00EA253F"/>
    <w:rsid w:val="00EB1A28"/>
    <w:rsid w:val="00EB3C22"/>
    <w:rsid w:val="00EB555E"/>
    <w:rsid w:val="00EC452A"/>
    <w:rsid w:val="00ED083C"/>
    <w:rsid w:val="00ED356E"/>
    <w:rsid w:val="00ED4329"/>
    <w:rsid w:val="00ED5232"/>
    <w:rsid w:val="00ED5EC4"/>
    <w:rsid w:val="00ED7B7F"/>
    <w:rsid w:val="00EE05B6"/>
    <w:rsid w:val="00EE3026"/>
    <w:rsid w:val="00EE70C4"/>
    <w:rsid w:val="00F012D6"/>
    <w:rsid w:val="00F0217A"/>
    <w:rsid w:val="00F04FD9"/>
    <w:rsid w:val="00F10244"/>
    <w:rsid w:val="00F11BA7"/>
    <w:rsid w:val="00F169B8"/>
    <w:rsid w:val="00F2180A"/>
    <w:rsid w:val="00F31FE6"/>
    <w:rsid w:val="00F33487"/>
    <w:rsid w:val="00F36221"/>
    <w:rsid w:val="00F36865"/>
    <w:rsid w:val="00F44FA2"/>
    <w:rsid w:val="00F52CA7"/>
    <w:rsid w:val="00F55B93"/>
    <w:rsid w:val="00F62066"/>
    <w:rsid w:val="00F63DA4"/>
    <w:rsid w:val="00F6444A"/>
    <w:rsid w:val="00F66DCF"/>
    <w:rsid w:val="00F7614A"/>
    <w:rsid w:val="00F808C9"/>
    <w:rsid w:val="00F862A4"/>
    <w:rsid w:val="00F93BF4"/>
    <w:rsid w:val="00FA2BEF"/>
    <w:rsid w:val="00FA426D"/>
    <w:rsid w:val="00FB3B33"/>
    <w:rsid w:val="00FB3CF4"/>
    <w:rsid w:val="00FB3E24"/>
    <w:rsid w:val="00FC53BF"/>
    <w:rsid w:val="00FD1F91"/>
    <w:rsid w:val="00FD6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B9A4F"/>
  <w15:chartTrackingRefBased/>
  <w15:docId w15:val="{69622A30-0239-410E-A3E8-B4430A01D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862C2"/>
    <w:pPr>
      <w:keepNext/>
      <w:spacing w:after="0" w:line="240" w:lineRule="auto"/>
      <w:jc w:val="center"/>
      <w:outlineLvl w:val="0"/>
    </w:pPr>
    <w:rPr>
      <w:rFonts w:ascii="VNI-Times" w:eastAsia="Times New Roman" w:hAnsi="VNI-Times" w:cs="Times New Roman"/>
      <w:i/>
      <w:color w:val="0000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62C2"/>
    <w:rPr>
      <w:rFonts w:ascii="VNI-Times" w:eastAsia="Times New Roman" w:hAnsi="VNI-Times" w:cs="Times New Roman"/>
      <w:i/>
      <w:color w:val="000080"/>
      <w:szCs w:val="24"/>
    </w:rPr>
  </w:style>
  <w:style w:type="character" w:customStyle="1" w:styleId="fontstyle01">
    <w:name w:val="fontstyle01"/>
    <w:basedOn w:val="DefaultParagraphFont"/>
    <w:rsid w:val="004D39B7"/>
    <w:rPr>
      <w:rFonts w:ascii="Times New Roman" w:hAnsi="Times New Roman" w:cs="Times New Roman" w:hint="default"/>
      <w:b w:val="0"/>
      <w:bCs w:val="0"/>
      <w:i/>
      <w:iCs/>
      <w:color w:val="000000"/>
      <w:sz w:val="28"/>
      <w:szCs w:val="28"/>
    </w:rPr>
  </w:style>
  <w:style w:type="paragraph" w:styleId="Header">
    <w:name w:val="header"/>
    <w:basedOn w:val="Normal"/>
    <w:link w:val="HeaderChar"/>
    <w:uiPriority w:val="99"/>
    <w:unhideWhenUsed/>
    <w:rsid w:val="00895E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EE1"/>
  </w:style>
  <w:style w:type="paragraph" w:styleId="Footer">
    <w:name w:val="footer"/>
    <w:basedOn w:val="Normal"/>
    <w:link w:val="FooterChar"/>
    <w:uiPriority w:val="99"/>
    <w:unhideWhenUsed/>
    <w:rsid w:val="00895E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EE1"/>
  </w:style>
  <w:style w:type="character" w:customStyle="1" w:styleId="Bodytext">
    <w:name w:val="Body text_"/>
    <w:link w:val="Bodytext1"/>
    <w:locked/>
    <w:rsid w:val="00641301"/>
    <w:rPr>
      <w:szCs w:val="26"/>
      <w:shd w:val="clear" w:color="auto" w:fill="FFFFFF"/>
    </w:rPr>
  </w:style>
  <w:style w:type="paragraph" w:customStyle="1" w:styleId="Bodytext1">
    <w:name w:val="Body text1"/>
    <w:basedOn w:val="Normal"/>
    <w:link w:val="Bodytext"/>
    <w:rsid w:val="00641301"/>
    <w:pPr>
      <w:widowControl w:val="0"/>
      <w:shd w:val="clear" w:color="auto" w:fill="FFFFFF"/>
      <w:spacing w:after="0" w:line="240" w:lineRule="atLeast"/>
      <w:ind w:hanging="400"/>
    </w:pPr>
    <w:rPr>
      <w:szCs w:val="26"/>
    </w:rPr>
  </w:style>
  <w:style w:type="paragraph" w:customStyle="1" w:styleId="a">
    <w:name w:val="."/>
    <w:basedOn w:val="Normal"/>
    <w:rsid w:val="00AC7175"/>
    <w:pPr>
      <w:spacing w:after="0" w:line="240" w:lineRule="auto"/>
    </w:pPr>
    <w:rPr>
      <w:rFonts w:ascii=".VnTime" w:eastAsia="Times New Roman" w:hAnsi=".VnTime" w:cs="Times New Roman"/>
      <w:szCs w:val="28"/>
      <w:lang w:eastAsia="vi-VN"/>
    </w:rPr>
  </w:style>
  <w:style w:type="paragraph" w:styleId="ListParagraph">
    <w:name w:val="List Paragraph"/>
    <w:basedOn w:val="Normal"/>
    <w:uiPriority w:val="34"/>
    <w:qFormat/>
    <w:rsid w:val="00DB74E8"/>
    <w:pPr>
      <w:ind w:left="720"/>
      <w:contextualSpacing/>
    </w:pPr>
  </w:style>
  <w:style w:type="paragraph" w:customStyle="1" w:styleId="gmail-msobodytext">
    <w:name w:val="gmail-msobodytext"/>
    <w:basedOn w:val="Normal"/>
    <w:rsid w:val="00E12AA1"/>
    <w:pPr>
      <w:spacing w:before="100" w:beforeAutospacing="1" w:after="100" w:afterAutospacing="1" w:line="240" w:lineRule="auto"/>
    </w:pPr>
    <w:rPr>
      <w:rFonts w:eastAsia="Times New Roman" w:cs="Times New Roman"/>
      <w:sz w:val="24"/>
      <w:szCs w:val="24"/>
    </w:rPr>
  </w:style>
  <w:style w:type="paragraph" w:styleId="BodyText0">
    <w:name w:val="Body Text"/>
    <w:basedOn w:val="Normal"/>
    <w:link w:val="BodyTextChar"/>
    <w:rsid w:val="00BF45F1"/>
    <w:pPr>
      <w:spacing w:after="120" w:line="240" w:lineRule="auto"/>
    </w:pPr>
    <w:rPr>
      <w:rFonts w:eastAsia="Times New Roman" w:cs="Times New Roman"/>
      <w:szCs w:val="24"/>
    </w:rPr>
  </w:style>
  <w:style w:type="character" w:customStyle="1" w:styleId="BodyTextChar">
    <w:name w:val="Body Text Char"/>
    <w:basedOn w:val="DefaultParagraphFont"/>
    <w:link w:val="BodyText0"/>
    <w:rsid w:val="00BF45F1"/>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708177">
      <w:bodyDiv w:val="1"/>
      <w:marLeft w:val="0"/>
      <w:marRight w:val="0"/>
      <w:marTop w:val="0"/>
      <w:marBottom w:val="0"/>
      <w:divBdr>
        <w:top w:val="none" w:sz="0" w:space="0" w:color="auto"/>
        <w:left w:val="none" w:sz="0" w:space="0" w:color="auto"/>
        <w:bottom w:val="none" w:sz="0" w:space="0" w:color="auto"/>
        <w:right w:val="none" w:sz="0" w:space="0" w:color="auto"/>
      </w:divBdr>
    </w:div>
    <w:div w:id="360397192">
      <w:bodyDiv w:val="1"/>
      <w:marLeft w:val="0"/>
      <w:marRight w:val="0"/>
      <w:marTop w:val="0"/>
      <w:marBottom w:val="0"/>
      <w:divBdr>
        <w:top w:val="none" w:sz="0" w:space="0" w:color="auto"/>
        <w:left w:val="none" w:sz="0" w:space="0" w:color="auto"/>
        <w:bottom w:val="none" w:sz="0" w:space="0" w:color="auto"/>
        <w:right w:val="none" w:sz="0" w:space="0" w:color="auto"/>
      </w:divBdr>
    </w:div>
    <w:div w:id="603075376">
      <w:bodyDiv w:val="1"/>
      <w:marLeft w:val="0"/>
      <w:marRight w:val="0"/>
      <w:marTop w:val="0"/>
      <w:marBottom w:val="0"/>
      <w:divBdr>
        <w:top w:val="none" w:sz="0" w:space="0" w:color="auto"/>
        <w:left w:val="none" w:sz="0" w:space="0" w:color="auto"/>
        <w:bottom w:val="none" w:sz="0" w:space="0" w:color="auto"/>
        <w:right w:val="none" w:sz="0" w:space="0" w:color="auto"/>
      </w:divBdr>
    </w:div>
    <w:div w:id="706762077">
      <w:bodyDiv w:val="1"/>
      <w:marLeft w:val="0"/>
      <w:marRight w:val="0"/>
      <w:marTop w:val="0"/>
      <w:marBottom w:val="0"/>
      <w:divBdr>
        <w:top w:val="none" w:sz="0" w:space="0" w:color="auto"/>
        <w:left w:val="none" w:sz="0" w:space="0" w:color="auto"/>
        <w:bottom w:val="none" w:sz="0" w:space="0" w:color="auto"/>
        <w:right w:val="none" w:sz="0" w:space="0" w:color="auto"/>
      </w:divBdr>
    </w:div>
    <w:div w:id="72792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1567</Words>
  <Characters>8933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TRUONG-SXD</dc:creator>
  <cp:keywords/>
  <dc:description/>
  <cp:lastModifiedBy>admin</cp:lastModifiedBy>
  <cp:revision>3</cp:revision>
  <dcterms:created xsi:type="dcterms:W3CDTF">2025-06-11T02:06:00Z</dcterms:created>
  <dcterms:modified xsi:type="dcterms:W3CDTF">2025-06-11T02:07:00Z</dcterms:modified>
</cp:coreProperties>
</file>