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7" w:type="dxa"/>
        <w:jc w:val="center"/>
        <w:tblLook w:val="01E0" w:firstRow="1" w:lastRow="1" w:firstColumn="1" w:lastColumn="1" w:noHBand="0" w:noVBand="0"/>
      </w:tblPr>
      <w:tblGrid>
        <w:gridCol w:w="3705"/>
        <w:gridCol w:w="6332"/>
      </w:tblGrid>
      <w:tr w:rsidR="000002D3" w:rsidRPr="00FA0C13" w14:paraId="4335DFE4" w14:textId="77777777" w:rsidTr="00100B81">
        <w:trPr>
          <w:trHeight w:val="1007"/>
          <w:jc w:val="center"/>
        </w:trPr>
        <w:tc>
          <w:tcPr>
            <w:tcW w:w="3705" w:type="dxa"/>
          </w:tcPr>
          <w:p w14:paraId="08AD531B" w14:textId="77777777" w:rsidR="000002D3" w:rsidRPr="00C54000" w:rsidRDefault="000002D3" w:rsidP="00100B81">
            <w:pPr>
              <w:jc w:val="center"/>
              <w:rPr>
                <w:rFonts w:ascii="Times New Roman" w:hAnsi="Times New Roman"/>
                <w:color w:val="000000"/>
                <w:sz w:val="26"/>
                <w:szCs w:val="26"/>
              </w:rPr>
            </w:pPr>
            <w:r w:rsidRPr="00C54000">
              <w:rPr>
                <w:rFonts w:ascii="Times New Roman" w:hAnsi="Times New Roman"/>
                <w:color w:val="000000"/>
                <w:sz w:val="26"/>
                <w:szCs w:val="26"/>
              </w:rPr>
              <w:t>ỦY BAN NHÂN DÂN</w:t>
            </w:r>
          </w:p>
          <w:p w14:paraId="7C59D86B" w14:textId="77777777" w:rsidR="000002D3" w:rsidRPr="00C54000" w:rsidRDefault="000002D3" w:rsidP="00100B81">
            <w:pPr>
              <w:jc w:val="center"/>
              <w:rPr>
                <w:rFonts w:ascii="Times New Roman" w:hAnsi="Times New Roman"/>
                <w:color w:val="000000"/>
                <w:sz w:val="26"/>
                <w:szCs w:val="26"/>
              </w:rPr>
            </w:pPr>
            <w:r w:rsidRPr="00C54000">
              <w:rPr>
                <w:rFonts w:ascii="Times New Roman" w:hAnsi="Times New Roman"/>
                <w:color w:val="000000"/>
                <w:sz w:val="26"/>
                <w:szCs w:val="26"/>
              </w:rPr>
              <w:t>TỈNH VĨNH PHÚC</w:t>
            </w:r>
          </w:p>
          <w:p w14:paraId="1DD0881E" w14:textId="79DC36BA" w:rsidR="000002D3" w:rsidRPr="00C54000" w:rsidRDefault="00E90EC6" w:rsidP="00100B81">
            <w:pPr>
              <w:jc w:val="center"/>
              <w:rPr>
                <w:rFonts w:ascii="Times New Roman" w:hAnsi="Times New Roman"/>
                <w:b w:val="0"/>
                <w:color w:val="000000"/>
                <w:sz w:val="26"/>
                <w:szCs w:val="26"/>
              </w:rPr>
            </w:pPr>
            <w:r w:rsidRPr="00C54000">
              <w:rPr>
                <w:rFonts w:ascii="Times New Roman" w:hAnsi="Times New Roman"/>
                <w:b w:val="0"/>
                <w:noProof/>
                <w:color w:val="000000"/>
                <w:sz w:val="26"/>
                <w:szCs w:val="26"/>
                <w:lang w:val="en-US"/>
              </w:rPr>
              <mc:AlternateContent>
                <mc:Choice Requires="wps">
                  <w:drawing>
                    <wp:anchor distT="0" distB="0" distL="114300" distR="114300" simplePos="0" relativeHeight="251663360" behindDoc="0" locked="0" layoutInCell="1" allowOverlap="1" wp14:anchorId="102C790E" wp14:editId="4A93FC04">
                      <wp:simplePos x="0" y="0"/>
                      <wp:positionH relativeFrom="column">
                        <wp:posOffset>727710</wp:posOffset>
                      </wp:positionH>
                      <wp:positionV relativeFrom="paragraph">
                        <wp:posOffset>24130</wp:posOffset>
                      </wp:positionV>
                      <wp:extent cx="6381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5A071C"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7.3pt,1.9pt" to="107.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" strokecolor="#4579b8 [3044]"/>
                  </w:pict>
                </mc:Fallback>
              </mc:AlternateContent>
            </w:r>
          </w:p>
          <w:p w14:paraId="6402BB7E" w14:textId="1AE9EE5D" w:rsidR="000002D3" w:rsidRPr="00C54000" w:rsidRDefault="000002D3" w:rsidP="00100B81">
            <w:pPr>
              <w:jc w:val="center"/>
              <w:rPr>
                <w:rFonts w:ascii="Times New Roman" w:hAnsi="Times New Roman"/>
                <w:b w:val="0"/>
                <w:color w:val="000000"/>
                <w:sz w:val="26"/>
                <w:szCs w:val="26"/>
              </w:rPr>
            </w:pPr>
            <w:r w:rsidRPr="00C54000">
              <w:rPr>
                <w:rFonts w:ascii="Times New Roman" w:hAnsi="Times New Roman"/>
                <w:b w:val="0"/>
                <w:color w:val="000000"/>
                <w:sz w:val="26"/>
                <w:szCs w:val="26"/>
              </w:rPr>
              <w:t xml:space="preserve">Số: </w:t>
            </w:r>
            <w:r w:rsidR="00E90EC6" w:rsidRPr="00C54000">
              <w:rPr>
                <w:rFonts w:ascii="Times New Roman" w:hAnsi="Times New Roman"/>
                <w:b w:val="0"/>
                <w:color w:val="000000"/>
                <w:sz w:val="26"/>
                <w:szCs w:val="26"/>
              </w:rPr>
              <w:t>894</w:t>
            </w:r>
            <w:r w:rsidRPr="00C54000">
              <w:rPr>
                <w:rFonts w:ascii="Times New Roman" w:hAnsi="Times New Roman"/>
                <w:b w:val="0"/>
                <w:color w:val="000000"/>
                <w:sz w:val="26"/>
                <w:szCs w:val="26"/>
              </w:rPr>
              <w:t>/QĐ-UBND</w:t>
            </w:r>
          </w:p>
          <w:p w14:paraId="57DFAD62" w14:textId="6AD306E9" w:rsidR="007D68B4" w:rsidRPr="00C54000" w:rsidRDefault="007D68B4" w:rsidP="00100B81">
            <w:pPr>
              <w:jc w:val="center"/>
              <w:rPr>
                <w:rFonts w:ascii="Times New Roman" w:hAnsi="Times New Roman"/>
                <w:sz w:val="26"/>
                <w:szCs w:val="26"/>
              </w:rPr>
            </w:pPr>
          </w:p>
        </w:tc>
        <w:tc>
          <w:tcPr>
            <w:tcW w:w="6332" w:type="dxa"/>
          </w:tcPr>
          <w:p w14:paraId="3B0B75EC" w14:textId="77777777" w:rsidR="000002D3" w:rsidRPr="00C54000" w:rsidRDefault="000002D3" w:rsidP="00100B81">
            <w:pPr>
              <w:jc w:val="center"/>
              <w:rPr>
                <w:rFonts w:ascii="Times New Roman" w:hAnsi="Times New Roman"/>
                <w:color w:val="000000"/>
                <w:sz w:val="26"/>
                <w:szCs w:val="26"/>
              </w:rPr>
            </w:pPr>
            <w:r w:rsidRPr="00C54000">
              <w:rPr>
                <w:rFonts w:ascii="Times New Roman" w:hAnsi="Times New Roman"/>
                <w:color w:val="000000"/>
                <w:sz w:val="26"/>
                <w:szCs w:val="26"/>
              </w:rPr>
              <w:t>CỘNG HÒA XÃ HỘI CHỦ NGHĨA VIỆT NAM</w:t>
            </w:r>
          </w:p>
          <w:p w14:paraId="41B7B919" w14:textId="77777777" w:rsidR="000002D3" w:rsidRPr="00C54000" w:rsidRDefault="000002D3" w:rsidP="00100B81">
            <w:pPr>
              <w:jc w:val="center"/>
              <w:rPr>
                <w:rFonts w:ascii="Times New Roman" w:hAnsi="Times New Roman"/>
                <w:color w:val="000000"/>
                <w:szCs w:val="26"/>
              </w:rPr>
            </w:pPr>
            <w:r w:rsidRPr="00C54000">
              <w:rPr>
                <w:rFonts w:ascii="Times New Roman" w:hAnsi="Times New Roman"/>
                <w:color w:val="000000"/>
                <w:szCs w:val="26"/>
              </w:rPr>
              <w:t>Độc lập - Tự do - Hạnh phúc</w:t>
            </w:r>
          </w:p>
          <w:p w14:paraId="4044D02B" w14:textId="77777777" w:rsidR="000002D3" w:rsidRPr="00C54000" w:rsidRDefault="00C737F8" w:rsidP="00100B81">
            <w:pPr>
              <w:jc w:val="center"/>
              <w:rPr>
                <w:rFonts w:ascii="Times New Roman" w:hAnsi="Times New Roman"/>
                <w:sz w:val="26"/>
                <w:szCs w:val="26"/>
              </w:rPr>
            </w:pPr>
            <w:r w:rsidRPr="00C54000">
              <w:rPr>
                <w:rFonts w:ascii="Times New Roman" w:hAnsi="Times New Roman"/>
                <w:noProof/>
                <w:color w:val="000000"/>
                <w:sz w:val="26"/>
                <w:szCs w:val="26"/>
                <w:lang w:val="en-US"/>
              </w:rPr>
              <mc:AlternateContent>
                <mc:Choice Requires="wps">
                  <w:drawing>
                    <wp:anchor distT="0" distB="0" distL="114300" distR="114300" simplePos="0" relativeHeight="251661312" behindDoc="0" locked="0" layoutInCell="1" allowOverlap="1" wp14:anchorId="118DE149" wp14:editId="0B087887">
                      <wp:simplePos x="0" y="0"/>
                      <wp:positionH relativeFrom="column">
                        <wp:posOffset>892810</wp:posOffset>
                      </wp:positionH>
                      <wp:positionV relativeFrom="paragraph">
                        <wp:posOffset>10160</wp:posOffset>
                      </wp:positionV>
                      <wp:extent cx="2076450" cy="0"/>
                      <wp:effectExtent l="10795" t="5715" r="8255"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32EC436"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pt,.8pt" to="233.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"/>
                  </w:pict>
                </mc:Fallback>
              </mc:AlternateContent>
            </w:r>
          </w:p>
          <w:p w14:paraId="2AF2E487" w14:textId="280B6BF9" w:rsidR="000002D3" w:rsidRPr="00C54000" w:rsidRDefault="000002D3" w:rsidP="00E90EC6">
            <w:pPr>
              <w:jc w:val="center"/>
              <w:rPr>
                <w:rFonts w:ascii="Times New Roman" w:hAnsi="Times New Roman"/>
                <w:b w:val="0"/>
                <w:sz w:val="26"/>
                <w:szCs w:val="26"/>
              </w:rPr>
            </w:pPr>
            <w:r w:rsidRPr="00C54000">
              <w:rPr>
                <w:rFonts w:ascii="Times New Roman" w:hAnsi="Times New Roman"/>
                <w:b w:val="0"/>
                <w:i/>
                <w:color w:val="000000"/>
                <w:sz w:val="26"/>
                <w:szCs w:val="26"/>
              </w:rPr>
              <w:t xml:space="preserve">Vĩnh Phúc, ngày </w:t>
            </w:r>
            <w:r w:rsidR="00E90EC6" w:rsidRPr="00C54000">
              <w:rPr>
                <w:rFonts w:ascii="Times New Roman" w:hAnsi="Times New Roman"/>
                <w:b w:val="0"/>
                <w:i/>
                <w:color w:val="000000"/>
                <w:sz w:val="26"/>
                <w:szCs w:val="26"/>
              </w:rPr>
              <w:t>08</w:t>
            </w:r>
            <w:r w:rsidRPr="00C54000">
              <w:rPr>
                <w:rFonts w:ascii="Times New Roman" w:hAnsi="Times New Roman"/>
                <w:b w:val="0"/>
                <w:i/>
                <w:color w:val="000000"/>
                <w:sz w:val="26"/>
                <w:szCs w:val="26"/>
              </w:rPr>
              <w:t xml:space="preserve"> tháng </w:t>
            </w:r>
            <w:r w:rsidR="00E90EC6" w:rsidRPr="00C54000">
              <w:rPr>
                <w:rFonts w:ascii="Times New Roman" w:hAnsi="Times New Roman"/>
                <w:b w:val="0"/>
                <w:i/>
                <w:color w:val="000000"/>
                <w:sz w:val="26"/>
                <w:szCs w:val="26"/>
              </w:rPr>
              <w:t>5</w:t>
            </w:r>
            <w:r w:rsidRPr="00C54000">
              <w:rPr>
                <w:rFonts w:ascii="Times New Roman" w:hAnsi="Times New Roman"/>
                <w:b w:val="0"/>
                <w:i/>
                <w:color w:val="000000"/>
                <w:sz w:val="26"/>
                <w:szCs w:val="26"/>
              </w:rPr>
              <w:t xml:space="preserve"> năm 202</w:t>
            </w:r>
            <w:r w:rsidR="00C547D7" w:rsidRPr="00C54000">
              <w:rPr>
                <w:rFonts w:ascii="Times New Roman" w:hAnsi="Times New Roman"/>
                <w:b w:val="0"/>
                <w:i/>
                <w:color w:val="000000"/>
                <w:sz w:val="26"/>
                <w:szCs w:val="26"/>
              </w:rPr>
              <w:t>5</w:t>
            </w:r>
          </w:p>
        </w:tc>
      </w:tr>
    </w:tbl>
    <w:p w14:paraId="61B39D70" w14:textId="2C25AFE5" w:rsidR="000002D3" w:rsidRPr="00174FB1" w:rsidRDefault="000002D3" w:rsidP="007D68B4">
      <w:pPr>
        <w:spacing w:line="264" w:lineRule="auto"/>
        <w:jc w:val="center"/>
        <w:rPr>
          <w:rFonts w:ascii="Times New Roman" w:hAnsi="Times New Roman"/>
          <w:szCs w:val="28"/>
        </w:rPr>
      </w:pPr>
      <w:r w:rsidRPr="00174FB1">
        <w:rPr>
          <w:rFonts w:ascii="Times New Roman" w:hAnsi="Times New Roman"/>
          <w:szCs w:val="28"/>
        </w:rPr>
        <w:t>QUYẾT ĐỊNH</w:t>
      </w:r>
    </w:p>
    <w:p w14:paraId="7AD3A47F" w14:textId="051AE9AF" w:rsidR="00E34FF5" w:rsidRPr="008247C6" w:rsidRDefault="00E34FF5" w:rsidP="00E34FF5">
      <w:pPr>
        <w:pStyle w:val="BodyText"/>
        <w:jc w:val="center"/>
        <w:rPr>
          <w:rFonts w:ascii="Times New Roman" w:hAnsi="Times New Roman"/>
          <w:b/>
          <w:spacing w:val="-4"/>
          <w:szCs w:val="28"/>
        </w:rPr>
      </w:pPr>
      <w:r w:rsidRPr="00C13486">
        <w:rPr>
          <w:rFonts w:ascii="Times New Roman" w:hAnsi="Times New Roman"/>
          <w:b/>
          <w:spacing w:val="-4"/>
          <w:szCs w:val="28"/>
        </w:rPr>
        <w:t xml:space="preserve">Về việc </w:t>
      </w:r>
      <w:r>
        <w:rPr>
          <w:rFonts w:ascii="Times New Roman" w:hAnsi="Times New Roman"/>
          <w:b/>
          <w:spacing w:val="-4"/>
          <w:szCs w:val="28"/>
        </w:rPr>
        <w:t>phân bổ kế hoạch vốn đầu tư công năm 2025 (đợt 5)</w:t>
      </w:r>
    </w:p>
    <w:p w14:paraId="68F72975" w14:textId="3FB6E212" w:rsidR="007D68B4" w:rsidRDefault="00C737F8" w:rsidP="007D68B4">
      <w:pPr>
        <w:spacing w:line="264" w:lineRule="auto"/>
        <w:rPr>
          <w:sz w:val="20"/>
        </w:rPr>
      </w:pPr>
      <w:r>
        <w:rPr>
          <w:noProof/>
          <w:sz w:val="20"/>
          <w:lang w:val="en-US"/>
        </w:rPr>
        <mc:AlternateContent>
          <mc:Choice Requires="wps">
            <w:drawing>
              <wp:anchor distT="0" distB="0" distL="114300" distR="114300" simplePos="0" relativeHeight="251662336" behindDoc="0" locked="0" layoutInCell="1" allowOverlap="1" wp14:anchorId="5F047FB3" wp14:editId="51129589">
                <wp:simplePos x="0" y="0"/>
                <wp:positionH relativeFrom="column">
                  <wp:posOffset>2279015</wp:posOffset>
                </wp:positionH>
                <wp:positionV relativeFrom="paragraph">
                  <wp:posOffset>45085</wp:posOffset>
                </wp:positionV>
                <wp:extent cx="114300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C8297A5" id="_x0000_t32" coordsize="21600,21600" o:spt="32" o:oned="t" path="m,l21600,21600e" filled="f">
                <v:path arrowok="t" fillok="f" o:connecttype="none"/>
                <o:lock v:ext="edit" shapetype="t"/>
              </v:shapetype>
              <v:shape id="AutoShape 4" o:spid="_x0000_s1026" type="#_x0000_t32" style="position:absolute;margin-left:179.45pt;margin-top:3.55pt;width:90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"/>
            </w:pict>
          </mc:Fallback>
        </mc:AlternateContent>
      </w:r>
    </w:p>
    <w:p w14:paraId="6CFE53C7" w14:textId="77777777" w:rsidR="000002D3" w:rsidRPr="00E44ED8" w:rsidRDefault="000002D3" w:rsidP="007D68B4">
      <w:pPr>
        <w:spacing w:line="264" w:lineRule="auto"/>
        <w:rPr>
          <w:sz w:val="20"/>
        </w:rPr>
      </w:pPr>
    </w:p>
    <w:p w14:paraId="73E0F72B" w14:textId="77777777" w:rsidR="000002D3" w:rsidRPr="000824A4" w:rsidRDefault="000002D3" w:rsidP="00174FB1">
      <w:pPr>
        <w:spacing w:line="264" w:lineRule="auto"/>
        <w:jc w:val="center"/>
        <w:rPr>
          <w:rFonts w:ascii="Times New Roman" w:hAnsi="Times New Roman"/>
          <w:sz w:val="26"/>
          <w:szCs w:val="28"/>
        </w:rPr>
      </w:pPr>
      <w:r w:rsidRPr="000824A4">
        <w:rPr>
          <w:rFonts w:ascii="Times New Roman" w:hAnsi="Times New Roman"/>
          <w:sz w:val="26"/>
          <w:szCs w:val="28"/>
          <w:lang w:val="vi-VN"/>
        </w:rPr>
        <w:t>ỦY BAN NHÂN DÂN TỈNH</w:t>
      </w:r>
      <w:r w:rsidRPr="000824A4">
        <w:rPr>
          <w:rFonts w:ascii="Times New Roman" w:hAnsi="Times New Roman"/>
          <w:sz w:val="26"/>
          <w:szCs w:val="28"/>
        </w:rPr>
        <w:t xml:space="preserve"> VĨNH PHÚC</w:t>
      </w:r>
    </w:p>
    <w:p w14:paraId="187732D2" w14:textId="77777777" w:rsidR="000002D3" w:rsidRPr="00FA0C13" w:rsidRDefault="000002D3" w:rsidP="00174FB1">
      <w:pPr>
        <w:spacing w:line="264" w:lineRule="auto"/>
        <w:jc w:val="both"/>
        <w:rPr>
          <w:rFonts w:ascii="Times New Roman" w:hAnsi="Times New Roman"/>
          <w:szCs w:val="28"/>
        </w:rPr>
      </w:pPr>
    </w:p>
    <w:p w14:paraId="2FE5620E" w14:textId="4F17BF0B" w:rsidR="007D68B4" w:rsidRPr="00E70B43" w:rsidRDefault="007D68B4" w:rsidP="00E90EC6">
      <w:pPr>
        <w:spacing w:before="60" w:after="60" w:line="360" w:lineRule="exact"/>
        <w:ind w:firstLine="720"/>
        <w:jc w:val="both"/>
        <w:rPr>
          <w:rFonts w:ascii="Times New Roman" w:hAnsi="Times New Roman"/>
          <w:b w:val="0"/>
          <w:i/>
          <w:szCs w:val="28"/>
        </w:rPr>
      </w:pPr>
      <w:r w:rsidRPr="00E70B43">
        <w:rPr>
          <w:rFonts w:ascii="Times New Roman" w:hAnsi="Times New Roman"/>
          <w:b w:val="0"/>
          <w:i/>
          <w:szCs w:val="28"/>
        </w:rPr>
        <w:t>Căn cứ Luật Tổ chức chính quyền địa phương</w:t>
      </w:r>
      <w:r w:rsidR="00451D9B">
        <w:rPr>
          <w:rFonts w:ascii="Times New Roman" w:hAnsi="Times New Roman"/>
          <w:b w:val="0"/>
          <w:i/>
          <w:szCs w:val="28"/>
        </w:rPr>
        <w:t xml:space="preserve"> số 65/2025/QH15</w:t>
      </w:r>
      <w:r w:rsidRPr="00E70B43">
        <w:rPr>
          <w:rFonts w:ascii="Times New Roman" w:hAnsi="Times New Roman"/>
          <w:b w:val="0"/>
          <w:i/>
          <w:szCs w:val="28"/>
        </w:rPr>
        <w:t xml:space="preserve"> ngày 19 tháng </w:t>
      </w:r>
      <w:r w:rsidR="00451D9B">
        <w:rPr>
          <w:rFonts w:ascii="Times New Roman" w:hAnsi="Times New Roman"/>
          <w:b w:val="0"/>
          <w:i/>
          <w:szCs w:val="28"/>
        </w:rPr>
        <w:t>02</w:t>
      </w:r>
      <w:r w:rsidRPr="00E70B43">
        <w:rPr>
          <w:rFonts w:ascii="Times New Roman" w:hAnsi="Times New Roman"/>
          <w:b w:val="0"/>
          <w:i/>
          <w:szCs w:val="28"/>
        </w:rPr>
        <w:t xml:space="preserve"> năm 20</w:t>
      </w:r>
      <w:r w:rsidR="00451D9B">
        <w:rPr>
          <w:rFonts w:ascii="Times New Roman" w:hAnsi="Times New Roman"/>
          <w:b w:val="0"/>
          <w:i/>
          <w:szCs w:val="28"/>
        </w:rPr>
        <w:t>2</w:t>
      </w:r>
      <w:r w:rsidRPr="00E70B43">
        <w:rPr>
          <w:rFonts w:ascii="Times New Roman" w:hAnsi="Times New Roman"/>
          <w:b w:val="0"/>
          <w:i/>
          <w:szCs w:val="28"/>
        </w:rPr>
        <w:t>5</w:t>
      </w:r>
      <w:r w:rsidR="00451D9B">
        <w:rPr>
          <w:rFonts w:ascii="Times New Roman" w:hAnsi="Times New Roman"/>
          <w:b w:val="0"/>
          <w:i/>
          <w:szCs w:val="28"/>
        </w:rPr>
        <w:t xml:space="preserve"> của Quốc hội</w:t>
      </w:r>
      <w:r w:rsidRPr="00E70B43">
        <w:rPr>
          <w:rFonts w:ascii="Times New Roman" w:hAnsi="Times New Roman"/>
          <w:b w:val="0"/>
          <w:i/>
          <w:szCs w:val="28"/>
        </w:rPr>
        <w:t>;</w:t>
      </w:r>
    </w:p>
    <w:p w14:paraId="7491DBA9" w14:textId="77777777" w:rsidR="003209C0" w:rsidRPr="003209C0" w:rsidRDefault="003209C0" w:rsidP="00E90EC6">
      <w:pPr>
        <w:spacing w:before="60" w:after="60" w:line="360" w:lineRule="exact"/>
        <w:ind w:firstLine="720"/>
        <w:jc w:val="both"/>
        <w:rPr>
          <w:rFonts w:ascii="Times New Roman" w:hAnsi="Times New Roman"/>
          <w:b w:val="0"/>
          <w:bCs/>
          <w:i/>
          <w:szCs w:val="28"/>
          <w:lang w:val="pt-BR"/>
        </w:rPr>
      </w:pPr>
      <w:r w:rsidRPr="003209C0">
        <w:rPr>
          <w:rFonts w:ascii="Times New Roman" w:hAnsi="Times New Roman"/>
          <w:b w:val="0"/>
          <w:bCs/>
          <w:i/>
          <w:szCs w:val="28"/>
          <w:lang w:val="pt-BR"/>
        </w:rPr>
        <w:t>Căn cứ Luật Đầu tư công số 58/2024/QH15 ngày 29/11/2024 và các văn bản hướng dẫn thi hành;</w:t>
      </w:r>
    </w:p>
    <w:p w14:paraId="1AA4C5D4" w14:textId="77777777" w:rsidR="003209C0" w:rsidRPr="003209C0" w:rsidRDefault="003209C0" w:rsidP="00E90EC6">
      <w:pPr>
        <w:spacing w:before="60" w:after="60" w:line="360" w:lineRule="exact"/>
        <w:ind w:firstLine="720"/>
        <w:jc w:val="both"/>
        <w:rPr>
          <w:rFonts w:ascii="Times New Roman" w:hAnsi="Times New Roman"/>
          <w:b w:val="0"/>
          <w:bCs/>
          <w:i/>
          <w:szCs w:val="28"/>
          <w:lang w:val="pt-BR"/>
        </w:rPr>
      </w:pPr>
      <w:r w:rsidRPr="003209C0">
        <w:rPr>
          <w:rFonts w:ascii="Times New Roman" w:hAnsi="Times New Roman"/>
          <w:b w:val="0"/>
          <w:bCs/>
          <w:i/>
          <w:szCs w:val="28"/>
          <w:lang w:val="pt-BR"/>
        </w:rPr>
        <w:t xml:space="preserve">Căn cứ Luật Ngân sách nhà nước số 83/2015/QH13 ngày 25/6/2015,                Luật </w:t>
      </w:r>
      <w:bookmarkStart w:id="0" w:name="loai_1_name"/>
      <w:r w:rsidRPr="003209C0">
        <w:rPr>
          <w:rFonts w:ascii="Times New Roman" w:hAnsi="Times New Roman"/>
          <w:b w:val="0"/>
          <w:i/>
          <w:szCs w:val="28"/>
        </w:rPr>
        <w:t>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w:t>
      </w:r>
      <w:bookmarkEnd w:id="0"/>
      <w:r w:rsidRPr="003209C0">
        <w:rPr>
          <w:rFonts w:ascii="Times New Roman" w:hAnsi="Times New Roman"/>
          <w:b w:val="0"/>
          <w:bCs/>
          <w:i/>
          <w:szCs w:val="28"/>
          <w:lang w:val="pt-BR"/>
        </w:rPr>
        <w:t xml:space="preserve"> 56/2024/QH15 và các văn bản hướng dẫn thi hành;</w:t>
      </w:r>
    </w:p>
    <w:p w14:paraId="0BAD9274" w14:textId="2C022DE6" w:rsidR="00E34FF5" w:rsidRPr="009B5953" w:rsidRDefault="00C547D7" w:rsidP="00E90EC6">
      <w:pPr>
        <w:pStyle w:val="BodyText"/>
        <w:spacing w:before="60" w:after="60" w:line="360" w:lineRule="exact"/>
        <w:ind w:firstLine="720"/>
        <w:jc w:val="both"/>
        <w:rPr>
          <w:rFonts w:ascii="Times New Roman" w:hAnsi="Times New Roman"/>
          <w:i/>
          <w:iCs/>
          <w:szCs w:val="28"/>
        </w:rPr>
      </w:pPr>
      <w:r w:rsidRPr="00C547D7">
        <w:rPr>
          <w:rFonts w:ascii="Times New Roman" w:hAnsi="Times New Roman"/>
          <w:bCs/>
          <w:i/>
          <w:iCs/>
          <w:szCs w:val="26"/>
        </w:rPr>
        <w:t xml:space="preserve">Căn cứ </w:t>
      </w:r>
      <w:r w:rsidRPr="00C547D7">
        <w:rPr>
          <w:rFonts w:ascii="Times New Roman" w:hAnsi="Times New Roman"/>
          <w:i/>
          <w:iCs/>
          <w:szCs w:val="28"/>
        </w:rPr>
        <w:t xml:space="preserve">Nghị quyết số 47/NQ-HĐND ngày 12/12/2024 của HĐND tỉnh về phân bổ dự toán ngân sách cấp tỉnh năm 2025; </w:t>
      </w:r>
      <w:r w:rsidR="00451D9B" w:rsidRPr="00560B51">
        <w:rPr>
          <w:rFonts w:ascii="Times New Roman" w:hAnsi="Times New Roman"/>
          <w:i/>
          <w:color w:val="000000"/>
        </w:rPr>
        <w:t xml:space="preserve">Nghị quyết số </w:t>
      </w:r>
      <w:r w:rsidR="00451D9B">
        <w:rPr>
          <w:rFonts w:ascii="Times New Roman" w:hAnsi="Times New Roman"/>
          <w:i/>
          <w:color w:val="000000"/>
        </w:rPr>
        <w:t>02</w:t>
      </w:r>
      <w:r w:rsidR="00451D9B" w:rsidRPr="00560B51">
        <w:rPr>
          <w:rFonts w:ascii="Times New Roman" w:hAnsi="Times New Roman"/>
          <w:i/>
          <w:color w:val="000000"/>
        </w:rPr>
        <w:t xml:space="preserve">/NQ-HĐND ngày </w:t>
      </w:r>
      <w:r w:rsidR="00451D9B">
        <w:rPr>
          <w:rFonts w:ascii="Times New Roman" w:hAnsi="Times New Roman"/>
          <w:i/>
          <w:color w:val="000000"/>
        </w:rPr>
        <w:t>19/02/2025</w:t>
      </w:r>
      <w:r w:rsidR="00451D9B" w:rsidRPr="00560B51">
        <w:rPr>
          <w:rFonts w:ascii="Times New Roman" w:hAnsi="Times New Roman"/>
          <w:i/>
          <w:color w:val="000000"/>
        </w:rPr>
        <w:t xml:space="preserve"> </w:t>
      </w:r>
      <w:r w:rsidR="00451D9B" w:rsidRPr="00C547D7">
        <w:rPr>
          <w:rFonts w:ascii="Times New Roman" w:hAnsi="Times New Roman"/>
          <w:i/>
          <w:iCs/>
          <w:szCs w:val="28"/>
        </w:rPr>
        <w:t xml:space="preserve">của HĐND tỉnh </w:t>
      </w:r>
      <w:r w:rsidR="00451D9B" w:rsidRPr="00560B51">
        <w:rPr>
          <w:rFonts w:ascii="Times New Roman" w:hAnsi="Times New Roman"/>
          <w:i/>
          <w:color w:val="000000"/>
        </w:rPr>
        <w:t>về việc phân bổ kế hoạch</w:t>
      </w:r>
      <w:r w:rsidR="00451D9B">
        <w:rPr>
          <w:rFonts w:ascii="Times New Roman" w:hAnsi="Times New Roman"/>
          <w:i/>
          <w:color w:val="000000"/>
        </w:rPr>
        <w:t xml:space="preserve"> vốn</w:t>
      </w:r>
      <w:r w:rsidR="00451D9B" w:rsidRPr="00560B51">
        <w:rPr>
          <w:rFonts w:ascii="Times New Roman" w:hAnsi="Times New Roman"/>
          <w:i/>
          <w:color w:val="000000"/>
        </w:rPr>
        <w:t xml:space="preserve"> đầu tư công năm 202</w:t>
      </w:r>
      <w:r w:rsidR="00451D9B">
        <w:rPr>
          <w:rFonts w:ascii="Times New Roman" w:hAnsi="Times New Roman"/>
          <w:i/>
          <w:color w:val="000000"/>
        </w:rPr>
        <w:t>5</w:t>
      </w:r>
      <w:r w:rsidR="00451D9B" w:rsidRPr="00560B51">
        <w:rPr>
          <w:rFonts w:ascii="Times New Roman" w:hAnsi="Times New Roman"/>
          <w:i/>
          <w:color w:val="000000"/>
        </w:rPr>
        <w:t xml:space="preserve"> (đợt </w:t>
      </w:r>
      <w:r w:rsidR="00451D9B">
        <w:rPr>
          <w:rFonts w:ascii="Times New Roman" w:hAnsi="Times New Roman"/>
          <w:i/>
          <w:color w:val="000000"/>
        </w:rPr>
        <w:t>2</w:t>
      </w:r>
      <w:r w:rsidR="00451D9B" w:rsidRPr="00560B51">
        <w:rPr>
          <w:rFonts w:ascii="Times New Roman" w:hAnsi="Times New Roman"/>
          <w:i/>
          <w:color w:val="000000"/>
        </w:rPr>
        <w:t>)</w:t>
      </w:r>
      <w:r w:rsidR="00451D9B">
        <w:rPr>
          <w:rFonts w:ascii="Times New Roman" w:hAnsi="Times New Roman"/>
          <w:i/>
          <w:color w:val="000000"/>
        </w:rPr>
        <w:t>;</w:t>
      </w:r>
      <w:r w:rsidR="009B5953">
        <w:rPr>
          <w:rFonts w:ascii="Times New Roman" w:hAnsi="Times New Roman"/>
          <w:i/>
          <w:color w:val="000000"/>
        </w:rPr>
        <w:t xml:space="preserve"> </w:t>
      </w:r>
      <w:r w:rsidR="00451D9B" w:rsidRPr="00560B51">
        <w:rPr>
          <w:rFonts w:ascii="Times New Roman" w:hAnsi="Times New Roman"/>
          <w:i/>
          <w:color w:val="000000"/>
        </w:rPr>
        <w:t xml:space="preserve">Nghị quyết số </w:t>
      </w:r>
      <w:r w:rsidR="00451D9B">
        <w:rPr>
          <w:rFonts w:ascii="Times New Roman" w:hAnsi="Times New Roman"/>
          <w:i/>
          <w:color w:val="000000"/>
        </w:rPr>
        <w:t>07</w:t>
      </w:r>
      <w:r w:rsidR="00451D9B" w:rsidRPr="00560B51">
        <w:rPr>
          <w:rFonts w:ascii="Times New Roman" w:hAnsi="Times New Roman"/>
          <w:i/>
          <w:color w:val="000000"/>
        </w:rPr>
        <w:t xml:space="preserve">/NQ-HĐND ngày </w:t>
      </w:r>
      <w:r w:rsidR="00451D9B">
        <w:rPr>
          <w:rFonts w:ascii="Times New Roman" w:hAnsi="Times New Roman"/>
          <w:i/>
          <w:color w:val="000000"/>
        </w:rPr>
        <w:t>26/02/2025</w:t>
      </w:r>
      <w:r w:rsidR="00451D9B" w:rsidRPr="00560B51">
        <w:rPr>
          <w:rFonts w:ascii="Times New Roman" w:hAnsi="Times New Roman"/>
          <w:i/>
          <w:color w:val="000000"/>
        </w:rPr>
        <w:t xml:space="preserve"> </w:t>
      </w:r>
      <w:r w:rsidR="00451D9B" w:rsidRPr="00C547D7">
        <w:rPr>
          <w:rFonts w:ascii="Times New Roman" w:hAnsi="Times New Roman"/>
          <w:i/>
          <w:iCs/>
          <w:szCs w:val="28"/>
        </w:rPr>
        <w:t xml:space="preserve">của HĐND tỉnh </w:t>
      </w:r>
      <w:r w:rsidR="00451D9B" w:rsidRPr="00560B51">
        <w:rPr>
          <w:rFonts w:ascii="Times New Roman" w:hAnsi="Times New Roman"/>
          <w:i/>
          <w:color w:val="000000"/>
        </w:rPr>
        <w:t>về việc phân bổ kế hoạch</w:t>
      </w:r>
      <w:r w:rsidR="00451D9B">
        <w:rPr>
          <w:rFonts w:ascii="Times New Roman" w:hAnsi="Times New Roman"/>
          <w:i/>
          <w:color w:val="000000"/>
        </w:rPr>
        <w:t xml:space="preserve"> vốn</w:t>
      </w:r>
      <w:r w:rsidR="00451D9B" w:rsidRPr="00560B51">
        <w:rPr>
          <w:rFonts w:ascii="Times New Roman" w:hAnsi="Times New Roman"/>
          <w:i/>
          <w:color w:val="000000"/>
        </w:rPr>
        <w:t xml:space="preserve"> đầu tư công năm 202</w:t>
      </w:r>
      <w:r w:rsidR="00451D9B">
        <w:rPr>
          <w:rFonts w:ascii="Times New Roman" w:hAnsi="Times New Roman"/>
          <w:i/>
          <w:color w:val="000000"/>
        </w:rPr>
        <w:t>5</w:t>
      </w:r>
      <w:r w:rsidR="00451D9B" w:rsidRPr="00560B51">
        <w:rPr>
          <w:rFonts w:ascii="Times New Roman" w:hAnsi="Times New Roman"/>
          <w:i/>
          <w:color w:val="000000"/>
        </w:rPr>
        <w:t xml:space="preserve"> (đợt </w:t>
      </w:r>
      <w:r w:rsidR="00451D9B">
        <w:rPr>
          <w:rFonts w:ascii="Times New Roman" w:hAnsi="Times New Roman"/>
          <w:i/>
          <w:color w:val="000000"/>
        </w:rPr>
        <w:t>3</w:t>
      </w:r>
      <w:r w:rsidR="00451D9B" w:rsidRPr="00560B51">
        <w:rPr>
          <w:rFonts w:ascii="Times New Roman" w:hAnsi="Times New Roman"/>
          <w:i/>
          <w:color w:val="000000"/>
        </w:rPr>
        <w:t>)</w:t>
      </w:r>
      <w:r w:rsidR="00451D9B">
        <w:rPr>
          <w:rFonts w:ascii="Times New Roman" w:hAnsi="Times New Roman"/>
          <w:i/>
          <w:color w:val="000000"/>
        </w:rPr>
        <w:t>;</w:t>
      </w:r>
      <w:r w:rsidR="00E34FF5">
        <w:rPr>
          <w:rFonts w:ascii="Times New Roman" w:hAnsi="Times New Roman"/>
          <w:i/>
          <w:color w:val="000000"/>
        </w:rPr>
        <w:t xml:space="preserve"> </w:t>
      </w:r>
      <w:r w:rsidR="00E34FF5" w:rsidRPr="009B5953">
        <w:rPr>
          <w:rFonts w:ascii="Times New Roman" w:hAnsi="Times New Roman"/>
          <w:i/>
          <w:iCs/>
          <w:szCs w:val="28"/>
        </w:rPr>
        <w:t>Nghị quyết số 09/NQ-HĐND ngày 09/4/2025 về việc phân bổ kế hoạch vốn đầu tư công năm 2025 (đợt 4)</w:t>
      </w:r>
      <w:r w:rsidR="00E34FF5">
        <w:rPr>
          <w:rFonts w:ascii="Times New Roman" w:hAnsi="Times New Roman"/>
          <w:i/>
          <w:iCs/>
          <w:szCs w:val="28"/>
        </w:rPr>
        <w:t>;</w:t>
      </w:r>
    </w:p>
    <w:p w14:paraId="433C0A9F" w14:textId="356F80A4" w:rsidR="009B5953" w:rsidRPr="009B5953" w:rsidRDefault="009B5953" w:rsidP="00E90EC6">
      <w:pPr>
        <w:pStyle w:val="BodyText"/>
        <w:spacing w:before="60" w:after="60" w:line="360" w:lineRule="exact"/>
        <w:ind w:firstLine="720"/>
        <w:jc w:val="both"/>
        <w:rPr>
          <w:rFonts w:ascii="Times New Roman" w:hAnsi="Times New Roman"/>
          <w:i/>
          <w:iCs/>
          <w:szCs w:val="28"/>
        </w:rPr>
      </w:pPr>
      <w:r w:rsidRPr="009B5953">
        <w:rPr>
          <w:rFonts w:ascii="Times New Roman" w:hAnsi="Times New Roman"/>
          <w:i/>
          <w:iCs/>
          <w:szCs w:val="28"/>
        </w:rPr>
        <w:t xml:space="preserve">Căn cứ Nghị quyết số </w:t>
      </w:r>
      <w:r w:rsidR="008C39E8">
        <w:rPr>
          <w:rFonts w:ascii="Times New Roman" w:hAnsi="Times New Roman"/>
          <w:i/>
          <w:iCs/>
          <w:szCs w:val="28"/>
        </w:rPr>
        <w:t>21</w:t>
      </w:r>
      <w:r w:rsidRPr="009B5953">
        <w:rPr>
          <w:rFonts w:ascii="Times New Roman" w:hAnsi="Times New Roman"/>
          <w:i/>
          <w:iCs/>
          <w:szCs w:val="28"/>
        </w:rPr>
        <w:t xml:space="preserve">/NQ-HĐND ngày </w:t>
      </w:r>
      <w:r w:rsidR="008C39E8">
        <w:rPr>
          <w:rFonts w:ascii="Times New Roman" w:hAnsi="Times New Roman"/>
          <w:i/>
          <w:iCs/>
          <w:szCs w:val="28"/>
        </w:rPr>
        <w:t>28</w:t>
      </w:r>
      <w:r w:rsidRPr="009B5953">
        <w:rPr>
          <w:rFonts w:ascii="Times New Roman" w:hAnsi="Times New Roman"/>
          <w:i/>
          <w:iCs/>
          <w:szCs w:val="28"/>
        </w:rPr>
        <w:t xml:space="preserve">/4/2025 về việc phân bổ kế hoạch vốn đầu tư công năm 2025 (đợt </w:t>
      </w:r>
      <w:r w:rsidR="00E34FF5">
        <w:rPr>
          <w:rFonts w:ascii="Times New Roman" w:hAnsi="Times New Roman"/>
          <w:i/>
          <w:iCs/>
          <w:szCs w:val="28"/>
        </w:rPr>
        <w:t>5</w:t>
      </w:r>
      <w:r w:rsidRPr="009B5953">
        <w:rPr>
          <w:rFonts w:ascii="Times New Roman" w:hAnsi="Times New Roman"/>
          <w:i/>
          <w:iCs/>
          <w:szCs w:val="28"/>
        </w:rPr>
        <w:t>)</w:t>
      </w:r>
      <w:r w:rsidR="00E34FF5">
        <w:rPr>
          <w:rFonts w:ascii="Times New Roman" w:hAnsi="Times New Roman"/>
          <w:i/>
          <w:iCs/>
          <w:szCs w:val="28"/>
        </w:rPr>
        <w:t>;</w:t>
      </w:r>
    </w:p>
    <w:p w14:paraId="4709A196" w14:textId="228FD15A" w:rsidR="00560B51" w:rsidRPr="00B10261" w:rsidRDefault="00560B51" w:rsidP="00E90EC6">
      <w:pPr>
        <w:spacing w:before="60" w:after="60" w:line="360" w:lineRule="exact"/>
        <w:ind w:firstLine="720"/>
        <w:jc w:val="both"/>
        <w:rPr>
          <w:rFonts w:ascii="Times New Roman" w:hAnsi="Times New Roman"/>
          <w:b w:val="0"/>
          <w:bCs/>
          <w:i/>
          <w:szCs w:val="28"/>
        </w:rPr>
      </w:pPr>
      <w:r w:rsidRPr="00B10261">
        <w:rPr>
          <w:rFonts w:ascii="Times New Roman" w:hAnsi="Times New Roman"/>
          <w:b w:val="0"/>
          <w:bCs/>
          <w:i/>
          <w:szCs w:val="28"/>
        </w:rPr>
        <w:t xml:space="preserve">Theo đề nghị </w:t>
      </w:r>
      <w:r w:rsidRPr="00B10261">
        <w:rPr>
          <w:rFonts w:ascii="Times New Roman" w:hAnsi="Times New Roman"/>
          <w:b w:val="0"/>
          <w:bCs/>
          <w:i/>
          <w:szCs w:val="28"/>
          <w:lang w:val="vi-VN"/>
        </w:rPr>
        <w:t xml:space="preserve">của Sở </w:t>
      </w:r>
      <w:r w:rsidR="00451D9B" w:rsidRPr="00B10261">
        <w:rPr>
          <w:rFonts w:ascii="Times New Roman" w:hAnsi="Times New Roman"/>
          <w:b w:val="0"/>
          <w:bCs/>
          <w:i/>
          <w:szCs w:val="28"/>
          <w:lang w:val="en-US"/>
        </w:rPr>
        <w:t>Tài chính</w:t>
      </w:r>
      <w:r w:rsidRPr="00B10261">
        <w:rPr>
          <w:rFonts w:ascii="Times New Roman" w:hAnsi="Times New Roman"/>
          <w:b w:val="0"/>
          <w:bCs/>
          <w:i/>
          <w:szCs w:val="28"/>
        </w:rPr>
        <w:t xml:space="preserve"> tại</w:t>
      </w:r>
      <w:r w:rsidR="0004719C" w:rsidRPr="00B10261">
        <w:rPr>
          <w:rFonts w:ascii="Times New Roman" w:hAnsi="Times New Roman"/>
          <w:bCs/>
          <w:i/>
          <w:iCs/>
          <w:szCs w:val="28"/>
          <w:lang w:val="pt-BR"/>
        </w:rPr>
        <w:t xml:space="preserve"> </w:t>
      </w:r>
      <w:r w:rsidR="0004719C" w:rsidRPr="00B10261">
        <w:rPr>
          <w:rFonts w:ascii="Times New Roman" w:hAnsi="Times New Roman"/>
          <w:b w:val="0"/>
          <w:bCs/>
          <w:i/>
          <w:iCs/>
          <w:szCs w:val="28"/>
          <w:lang w:val="pt-BR"/>
        </w:rPr>
        <w:t>Tờ trình số 192/TTr-STC ngày 25/4/2025</w:t>
      </w:r>
      <w:r w:rsidR="0004719C" w:rsidRPr="00B10261">
        <w:rPr>
          <w:rFonts w:ascii="Times New Roman" w:hAnsi="Times New Roman"/>
          <w:b w:val="0"/>
          <w:bCs/>
          <w:i/>
          <w:szCs w:val="28"/>
        </w:rPr>
        <w:t xml:space="preserve"> và</w:t>
      </w:r>
      <w:r w:rsidRPr="00B10261">
        <w:rPr>
          <w:rFonts w:ascii="Times New Roman" w:hAnsi="Times New Roman"/>
          <w:b w:val="0"/>
          <w:bCs/>
          <w:i/>
          <w:szCs w:val="28"/>
        </w:rPr>
        <w:t xml:space="preserve"> Văn bản </w:t>
      </w:r>
      <w:r w:rsidRPr="00B10261">
        <w:rPr>
          <w:rFonts w:ascii="Times New Roman" w:hAnsi="Times New Roman"/>
          <w:b w:val="0"/>
          <w:bCs/>
          <w:i/>
          <w:szCs w:val="28"/>
          <w:lang w:val="vi-VN"/>
        </w:rPr>
        <w:t>số</w:t>
      </w:r>
      <w:r w:rsidRPr="00B10261">
        <w:rPr>
          <w:rFonts w:ascii="Times New Roman" w:hAnsi="Times New Roman"/>
          <w:b w:val="0"/>
          <w:bCs/>
          <w:i/>
          <w:szCs w:val="28"/>
        </w:rPr>
        <w:t xml:space="preserve"> </w:t>
      </w:r>
      <w:r w:rsidR="00B10261" w:rsidRPr="00B10261">
        <w:rPr>
          <w:rFonts w:ascii="Times New Roman" w:hAnsi="Times New Roman"/>
          <w:b w:val="0"/>
          <w:bCs/>
          <w:i/>
          <w:szCs w:val="28"/>
        </w:rPr>
        <w:t>1641</w:t>
      </w:r>
      <w:r w:rsidRPr="00B10261">
        <w:rPr>
          <w:rFonts w:ascii="Times New Roman" w:hAnsi="Times New Roman"/>
          <w:b w:val="0"/>
          <w:bCs/>
          <w:i/>
          <w:szCs w:val="28"/>
          <w:lang w:val="vi-VN"/>
        </w:rPr>
        <w:t>/S</w:t>
      </w:r>
      <w:r w:rsidR="00451D9B" w:rsidRPr="00B10261">
        <w:rPr>
          <w:rFonts w:ascii="Times New Roman" w:hAnsi="Times New Roman"/>
          <w:b w:val="0"/>
          <w:bCs/>
          <w:i/>
          <w:szCs w:val="28"/>
          <w:lang w:val="en-US"/>
        </w:rPr>
        <w:t>TC</w:t>
      </w:r>
      <w:r w:rsidRPr="00B10261">
        <w:rPr>
          <w:rFonts w:ascii="Times New Roman" w:hAnsi="Times New Roman"/>
          <w:b w:val="0"/>
          <w:bCs/>
          <w:i/>
          <w:szCs w:val="28"/>
        </w:rPr>
        <w:t>-THQH</w:t>
      </w:r>
      <w:r w:rsidRPr="00B10261">
        <w:rPr>
          <w:rFonts w:ascii="Times New Roman" w:hAnsi="Times New Roman"/>
          <w:b w:val="0"/>
          <w:bCs/>
          <w:i/>
          <w:szCs w:val="28"/>
          <w:lang w:val="vi-VN"/>
        </w:rPr>
        <w:t xml:space="preserve"> ngày</w:t>
      </w:r>
      <w:r w:rsidRPr="00B10261">
        <w:rPr>
          <w:rFonts w:ascii="Times New Roman" w:hAnsi="Times New Roman"/>
          <w:b w:val="0"/>
          <w:bCs/>
          <w:i/>
          <w:szCs w:val="28"/>
        </w:rPr>
        <w:t xml:space="preserve"> </w:t>
      </w:r>
      <w:r w:rsidR="00B10261" w:rsidRPr="00B10261">
        <w:rPr>
          <w:rFonts w:ascii="Times New Roman" w:hAnsi="Times New Roman"/>
          <w:b w:val="0"/>
          <w:bCs/>
          <w:i/>
          <w:szCs w:val="28"/>
        </w:rPr>
        <w:t>07</w:t>
      </w:r>
      <w:r w:rsidRPr="00B10261">
        <w:rPr>
          <w:rFonts w:ascii="Times New Roman" w:hAnsi="Times New Roman"/>
          <w:b w:val="0"/>
          <w:bCs/>
          <w:i/>
          <w:szCs w:val="28"/>
        </w:rPr>
        <w:t xml:space="preserve"> </w:t>
      </w:r>
      <w:r w:rsidRPr="00B10261">
        <w:rPr>
          <w:rFonts w:ascii="Times New Roman" w:hAnsi="Times New Roman"/>
          <w:b w:val="0"/>
          <w:bCs/>
          <w:i/>
          <w:szCs w:val="28"/>
          <w:lang w:val="vi-VN"/>
        </w:rPr>
        <w:t xml:space="preserve">tháng </w:t>
      </w:r>
      <w:r w:rsidR="008C39E8" w:rsidRPr="00B10261">
        <w:rPr>
          <w:rFonts w:ascii="Times New Roman" w:hAnsi="Times New Roman"/>
          <w:b w:val="0"/>
          <w:bCs/>
          <w:i/>
          <w:szCs w:val="28"/>
        </w:rPr>
        <w:t>5</w:t>
      </w:r>
      <w:r w:rsidRPr="00B10261">
        <w:rPr>
          <w:rFonts w:ascii="Times New Roman" w:hAnsi="Times New Roman"/>
          <w:b w:val="0"/>
          <w:bCs/>
          <w:i/>
          <w:szCs w:val="28"/>
        </w:rPr>
        <w:t xml:space="preserve"> </w:t>
      </w:r>
      <w:r w:rsidRPr="00B10261">
        <w:rPr>
          <w:rFonts w:ascii="Times New Roman" w:hAnsi="Times New Roman"/>
          <w:b w:val="0"/>
          <w:bCs/>
          <w:i/>
          <w:szCs w:val="28"/>
          <w:lang w:val="vi-VN"/>
        </w:rPr>
        <w:t>năm 20</w:t>
      </w:r>
      <w:r w:rsidRPr="00B10261">
        <w:rPr>
          <w:rFonts w:ascii="Times New Roman" w:hAnsi="Times New Roman"/>
          <w:b w:val="0"/>
          <w:bCs/>
          <w:i/>
          <w:szCs w:val="28"/>
        </w:rPr>
        <w:t>2</w:t>
      </w:r>
      <w:r w:rsidR="00C547D7" w:rsidRPr="00B10261">
        <w:rPr>
          <w:rFonts w:ascii="Times New Roman" w:hAnsi="Times New Roman"/>
          <w:b w:val="0"/>
          <w:bCs/>
          <w:i/>
          <w:szCs w:val="28"/>
        </w:rPr>
        <w:t>5</w:t>
      </w:r>
      <w:r w:rsidR="0004719C" w:rsidRPr="00B10261">
        <w:rPr>
          <w:rFonts w:ascii="Times New Roman" w:hAnsi="Times New Roman"/>
          <w:b w:val="0"/>
          <w:bCs/>
          <w:i/>
          <w:szCs w:val="28"/>
        </w:rPr>
        <w:t>.</w:t>
      </w:r>
    </w:p>
    <w:p w14:paraId="6894AC38" w14:textId="77777777" w:rsidR="0004719C" w:rsidRPr="00560B51" w:rsidRDefault="0004719C" w:rsidP="00E90EC6">
      <w:pPr>
        <w:spacing w:before="60" w:after="60" w:line="360" w:lineRule="exact"/>
        <w:ind w:firstLine="720"/>
        <w:jc w:val="both"/>
        <w:rPr>
          <w:rFonts w:ascii="Times New Roman" w:hAnsi="Times New Roman"/>
          <w:b w:val="0"/>
          <w:bCs/>
          <w:i/>
          <w:szCs w:val="28"/>
        </w:rPr>
      </w:pPr>
    </w:p>
    <w:p w14:paraId="39969BBD" w14:textId="77777777" w:rsidR="000002D3" w:rsidRDefault="000002D3" w:rsidP="00E90EC6">
      <w:pPr>
        <w:spacing w:before="60" w:after="60" w:line="360" w:lineRule="exact"/>
        <w:jc w:val="center"/>
        <w:rPr>
          <w:rFonts w:ascii="Times New Roman" w:hAnsi="Times New Roman"/>
          <w:szCs w:val="28"/>
        </w:rPr>
      </w:pPr>
      <w:r w:rsidRPr="0018440A">
        <w:rPr>
          <w:rFonts w:ascii="Times New Roman" w:hAnsi="Times New Roman"/>
          <w:szCs w:val="28"/>
        </w:rPr>
        <w:t>QUYẾT ĐỊNH:</w:t>
      </w:r>
    </w:p>
    <w:p w14:paraId="61E16AB7" w14:textId="77777777" w:rsidR="000002D3" w:rsidRPr="0018440A" w:rsidRDefault="000002D3" w:rsidP="00E90EC6">
      <w:pPr>
        <w:spacing w:before="60" w:after="60" w:line="360" w:lineRule="exact"/>
        <w:jc w:val="center"/>
        <w:rPr>
          <w:rFonts w:ascii="Times New Roman" w:hAnsi="Times New Roman"/>
          <w:szCs w:val="28"/>
        </w:rPr>
      </w:pPr>
    </w:p>
    <w:p w14:paraId="3D5B6B35" w14:textId="39399EC2" w:rsidR="00E34FF5" w:rsidRPr="00E34FF5" w:rsidRDefault="00E34FF5" w:rsidP="00E90EC6">
      <w:pPr>
        <w:pStyle w:val="BodyText"/>
        <w:spacing w:before="60" w:after="60" w:line="360" w:lineRule="exact"/>
        <w:ind w:firstLine="720"/>
        <w:jc w:val="both"/>
        <w:rPr>
          <w:rFonts w:ascii="Times New Roman" w:hAnsi="Times New Roman"/>
          <w:b/>
          <w:iCs/>
          <w:lang w:val="da-DK"/>
        </w:rPr>
      </w:pPr>
      <w:r w:rsidRPr="00E34FF5">
        <w:rPr>
          <w:rFonts w:ascii="Times New Roman" w:hAnsi="Times New Roman"/>
          <w:b/>
          <w:lang w:val="af-ZA"/>
        </w:rPr>
        <w:t xml:space="preserve">Điều 1. </w:t>
      </w:r>
      <w:r w:rsidRPr="00E34FF5">
        <w:rPr>
          <w:rFonts w:ascii="Times New Roman" w:hAnsi="Times New Roman"/>
          <w:b/>
          <w:lang w:val="pt-BR"/>
        </w:rPr>
        <w:t>Phân bổ chi tiết kế hoạch vốn đầu tư công năm 2025 (đợt 5) tổng số 772,942 tỷ đồng, cụ thể:</w:t>
      </w:r>
    </w:p>
    <w:p w14:paraId="772CAE5C" w14:textId="77777777" w:rsidR="00E34FF5" w:rsidRPr="00E34FF5" w:rsidRDefault="00E34FF5" w:rsidP="00E90EC6">
      <w:pPr>
        <w:widowControl w:val="0"/>
        <w:pBdr>
          <w:top w:val="single" w:sz="4" w:space="0" w:color="FFFFFF"/>
          <w:left w:val="single" w:sz="4" w:space="0" w:color="FFFFFF"/>
          <w:bottom w:val="single" w:sz="4" w:space="0" w:color="FFFFFF"/>
          <w:right w:val="single" w:sz="4" w:space="0" w:color="FFFFFF"/>
        </w:pBdr>
        <w:shd w:val="clear" w:color="auto" w:fill="FFFFFF"/>
        <w:tabs>
          <w:tab w:val="center" w:pos="4535"/>
          <w:tab w:val="left" w:pos="5878"/>
          <w:tab w:val="left" w:pos="6073"/>
          <w:tab w:val="left" w:pos="7048"/>
        </w:tabs>
        <w:spacing w:before="60" w:after="60" w:line="360" w:lineRule="exact"/>
        <w:ind w:firstLine="720"/>
        <w:jc w:val="both"/>
        <w:rPr>
          <w:rFonts w:ascii="Times New Roman" w:hAnsi="Times New Roman"/>
          <w:b w:val="0"/>
          <w:bCs/>
          <w:lang w:val="pt-BR"/>
        </w:rPr>
      </w:pPr>
      <w:r w:rsidRPr="005C26F8">
        <w:rPr>
          <w:rFonts w:ascii="Times New Roman" w:hAnsi="Times New Roman"/>
          <w:b w:val="0"/>
          <w:lang w:val="pt-BR"/>
        </w:rPr>
        <w:t>1.</w:t>
      </w:r>
      <w:r w:rsidRPr="00E34FF5">
        <w:rPr>
          <w:rFonts w:ascii="Times New Roman" w:hAnsi="Times New Roman"/>
          <w:b w:val="0"/>
          <w:bCs/>
          <w:lang w:val="pt-BR"/>
        </w:rPr>
        <w:t xml:space="preserve"> Bố trí cho 06 dự án để thực hiện thu hồi tạm ứng Quỹ Phát triển đất: 45,892 tỷ đồng;</w:t>
      </w:r>
    </w:p>
    <w:p w14:paraId="082A0506" w14:textId="5BBF659B" w:rsidR="00E34FF5" w:rsidRPr="00E34FF5" w:rsidRDefault="00E34FF5" w:rsidP="00E90EC6">
      <w:pPr>
        <w:widowControl w:val="0"/>
        <w:pBdr>
          <w:top w:val="single" w:sz="4" w:space="0" w:color="FFFFFF"/>
          <w:left w:val="single" w:sz="4" w:space="0" w:color="FFFFFF"/>
          <w:bottom w:val="single" w:sz="4" w:space="0" w:color="FFFFFF"/>
          <w:right w:val="single" w:sz="4" w:space="0" w:color="FFFFFF"/>
        </w:pBdr>
        <w:shd w:val="clear" w:color="auto" w:fill="FFFFFF"/>
        <w:tabs>
          <w:tab w:val="center" w:pos="4535"/>
          <w:tab w:val="left" w:pos="5878"/>
          <w:tab w:val="left" w:pos="6073"/>
          <w:tab w:val="left" w:pos="7048"/>
        </w:tabs>
        <w:spacing w:before="60" w:after="60" w:line="360" w:lineRule="exact"/>
        <w:jc w:val="center"/>
        <w:rPr>
          <w:rFonts w:ascii="Times New Roman" w:hAnsi="Times New Roman"/>
          <w:b w:val="0"/>
          <w:bCs/>
          <w:i/>
          <w:lang w:val="pt-BR"/>
        </w:rPr>
      </w:pPr>
      <w:r w:rsidRPr="00E34FF5">
        <w:rPr>
          <w:rFonts w:ascii="Times New Roman" w:hAnsi="Times New Roman"/>
          <w:b w:val="0"/>
          <w:bCs/>
          <w:i/>
          <w:lang w:val="pt-BR"/>
        </w:rPr>
        <w:t>(Chi tiết theo Biểu số 0</w:t>
      </w:r>
      <w:r w:rsidR="007C5F82">
        <w:rPr>
          <w:rFonts w:ascii="Times New Roman" w:hAnsi="Times New Roman"/>
          <w:b w:val="0"/>
          <w:bCs/>
          <w:i/>
          <w:lang w:val="pt-BR"/>
        </w:rPr>
        <w:t>2</w:t>
      </w:r>
      <w:r w:rsidRPr="00E34FF5">
        <w:rPr>
          <w:rFonts w:ascii="Times New Roman" w:hAnsi="Times New Roman"/>
          <w:b w:val="0"/>
          <w:bCs/>
          <w:i/>
          <w:lang w:val="pt-BR"/>
        </w:rPr>
        <w:t xml:space="preserve"> kèm theo)</w:t>
      </w:r>
    </w:p>
    <w:p w14:paraId="4F0F658F" w14:textId="77777777" w:rsidR="00E34FF5" w:rsidRPr="00E34FF5" w:rsidRDefault="00E34FF5" w:rsidP="00E90EC6">
      <w:pPr>
        <w:widowControl w:val="0"/>
        <w:pBdr>
          <w:top w:val="single" w:sz="4" w:space="0" w:color="FFFFFF"/>
          <w:left w:val="single" w:sz="4" w:space="0" w:color="FFFFFF"/>
          <w:bottom w:val="single" w:sz="4" w:space="0" w:color="FFFFFF"/>
          <w:right w:val="single" w:sz="4" w:space="0" w:color="FFFFFF"/>
        </w:pBdr>
        <w:shd w:val="clear" w:color="auto" w:fill="FFFFFF"/>
        <w:tabs>
          <w:tab w:val="center" w:pos="4535"/>
          <w:tab w:val="left" w:pos="5878"/>
          <w:tab w:val="left" w:pos="6073"/>
          <w:tab w:val="left" w:pos="7048"/>
        </w:tabs>
        <w:spacing w:before="60" w:after="60" w:line="360" w:lineRule="exact"/>
        <w:ind w:firstLine="720"/>
        <w:jc w:val="both"/>
        <w:rPr>
          <w:rFonts w:ascii="Times New Roman" w:hAnsi="Times New Roman"/>
          <w:b w:val="0"/>
          <w:bCs/>
          <w:lang w:val="pt-BR"/>
        </w:rPr>
      </w:pPr>
      <w:r w:rsidRPr="005C26F8">
        <w:rPr>
          <w:rFonts w:ascii="Times New Roman" w:hAnsi="Times New Roman"/>
          <w:b w:val="0"/>
          <w:lang w:val="pt-BR"/>
        </w:rPr>
        <w:lastRenderedPageBreak/>
        <w:t>2.</w:t>
      </w:r>
      <w:r w:rsidRPr="00E34FF5">
        <w:rPr>
          <w:rFonts w:ascii="Times New Roman" w:hAnsi="Times New Roman"/>
          <w:b w:val="0"/>
          <w:bCs/>
          <w:lang w:val="pt-BR"/>
        </w:rPr>
        <w:t xml:space="preserve"> Bố trí ngân sách địa phương để thực hiện chính sách tín dụng ưu đãi thông qua Ngân hàng chính sách xã hội tỉnh Vĩnh Phúc và cấp vốn điều lệ quỹ tài chính nhà nước ngoài ngân sách: 105 tỷ đồng, trong đó:</w:t>
      </w:r>
    </w:p>
    <w:p w14:paraId="1CB80980" w14:textId="77777777" w:rsidR="00E34FF5" w:rsidRPr="00E34FF5" w:rsidRDefault="00E34FF5" w:rsidP="00E90EC6">
      <w:pPr>
        <w:widowControl w:val="0"/>
        <w:pBdr>
          <w:top w:val="single" w:sz="4" w:space="0" w:color="FFFFFF"/>
          <w:left w:val="single" w:sz="4" w:space="0" w:color="FFFFFF"/>
          <w:bottom w:val="single" w:sz="4" w:space="0" w:color="FFFFFF"/>
          <w:right w:val="single" w:sz="4" w:space="0" w:color="FFFFFF"/>
        </w:pBdr>
        <w:shd w:val="clear" w:color="auto" w:fill="FFFFFF"/>
        <w:tabs>
          <w:tab w:val="center" w:pos="4535"/>
          <w:tab w:val="left" w:pos="5878"/>
          <w:tab w:val="left" w:pos="6073"/>
          <w:tab w:val="left" w:pos="7048"/>
        </w:tabs>
        <w:spacing w:before="60" w:after="60" w:line="360" w:lineRule="exact"/>
        <w:ind w:firstLine="720"/>
        <w:jc w:val="both"/>
        <w:rPr>
          <w:rFonts w:ascii="Times New Roman" w:hAnsi="Times New Roman"/>
          <w:b w:val="0"/>
          <w:bCs/>
          <w:lang w:val="pt-BR"/>
        </w:rPr>
      </w:pPr>
      <w:r w:rsidRPr="00E34FF5">
        <w:rPr>
          <w:rFonts w:ascii="Times New Roman" w:hAnsi="Times New Roman"/>
          <w:b w:val="0"/>
          <w:bCs/>
          <w:lang w:val="pt-BR"/>
        </w:rPr>
        <w:t>- Thực hiện chính sách tín dụng ưu đãi thông qua Ngân hàng chính sách xã hội tỉnh Vĩnh Phúc để cho vay giải quyết việc làm theo Nghị quyết số 07/2022/NQ-HĐND ngày 20/7/2022 của HĐND tỉnh Vĩnh Phúc: 95 tỷ đồng;</w:t>
      </w:r>
    </w:p>
    <w:p w14:paraId="5B513237" w14:textId="77777777" w:rsidR="00E34FF5" w:rsidRPr="00E34FF5" w:rsidRDefault="00E34FF5" w:rsidP="00E90EC6">
      <w:pPr>
        <w:widowControl w:val="0"/>
        <w:pBdr>
          <w:top w:val="single" w:sz="4" w:space="0" w:color="FFFFFF"/>
          <w:left w:val="single" w:sz="4" w:space="0" w:color="FFFFFF"/>
          <w:bottom w:val="single" w:sz="4" w:space="0" w:color="FFFFFF"/>
          <w:right w:val="single" w:sz="4" w:space="0" w:color="FFFFFF"/>
        </w:pBdr>
        <w:shd w:val="clear" w:color="auto" w:fill="FFFFFF"/>
        <w:tabs>
          <w:tab w:val="center" w:pos="4535"/>
          <w:tab w:val="left" w:pos="5878"/>
          <w:tab w:val="left" w:pos="6073"/>
          <w:tab w:val="left" w:pos="7048"/>
        </w:tabs>
        <w:spacing w:before="60" w:after="60" w:line="360" w:lineRule="exact"/>
        <w:ind w:firstLine="720"/>
        <w:jc w:val="both"/>
        <w:rPr>
          <w:rFonts w:ascii="Times New Roman" w:hAnsi="Times New Roman"/>
          <w:b w:val="0"/>
          <w:bCs/>
          <w:lang w:val="pt-BR"/>
        </w:rPr>
      </w:pPr>
      <w:r w:rsidRPr="00E34FF5">
        <w:rPr>
          <w:rFonts w:ascii="Times New Roman" w:hAnsi="Times New Roman"/>
          <w:b w:val="0"/>
          <w:bCs/>
          <w:lang w:val="pt-BR"/>
        </w:rPr>
        <w:t>- Cấp bổ sung vốn điều lệ Quỹ hỗ trợ nông dân tỉnh: 10 tỷ đồng.</w:t>
      </w:r>
    </w:p>
    <w:p w14:paraId="55004318" w14:textId="0858624D" w:rsidR="00E34FF5" w:rsidRPr="00E34FF5" w:rsidRDefault="00E34FF5" w:rsidP="00E90EC6">
      <w:pPr>
        <w:widowControl w:val="0"/>
        <w:pBdr>
          <w:top w:val="single" w:sz="4" w:space="0" w:color="FFFFFF"/>
          <w:left w:val="single" w:sz="4" w:space="0" w:color="FFFFFF"/>
          <w:bottom w:val="single" w:sz="4" w:space="0" w:color="FFFFFF"/>
          <w:right w:val="single" w:sz="4" w:space="0" w:color="FFFFFF"/>
        </w:pBdr>
        <w:shd w:val="clear" w:color="auto" w:fill="FFFFFF"/>
        <w:tabs>
          <w:tab w:val="center" w:pos="4535"/>
          <w:tab w:val="left" w:pos="5878"/>
          <w:tab w:val="left" w:pos="6073"/>
          <w:tab w:val="left" w:pos="7048"/>
        </w:tabs>
        <w:spacing w:before="60" w:after="60" w:line="360" w:lineRule="exact"/>
        <w:jc w:val="center"/>
        <w:rPr>
          <w:rFonts w:ascii="Times New Roman" w:hAnsi="Times New Roman"/>
          <w:b w:val="0"/>
          <w:bCs/>
          <w:i/>
          <w:lang w:val="pt-BR"/>
        </w:rPr>
      </w:pPr>
      <w:r w:rsidRPr="00E34FF5">
        <w:rPr>
          <w:rFonts w:ascii="Times New Roman" w:hAnsi="Times New Roman"/>
          <w:b w:val="0"/>
          <w:bCs/>
          <w:i/>
          <w:lang w:val="pt-BR"/>
        </w:rPr>
        <w:t>(Chi tiết theo Biểu số 0</w:t>
      </w:r>
      <w:r w:rsidR="007C5F82">
        <w:rPr>
          <w:rFonts w:ascii="Times New Roman" w:hAnsi="Times New Roman"/>
          <w:b w:val="0"/>
          <w:bCs/>
          <w:i/>
          <w:lang w:val="pt-BR"/>
        </w:rPr>
        <w:t>3</w:t>
      </w:r>
      <w:r w:rsidRPr="00E34FF5">
        <w:rPr>
          <w:rFonts w:ascii="Times New Roman" w:hAnsi="Times New Roman"/>
          <w:b w:val="0"/>
          <w:bCs/>
          <w:i/>
          <w:lang w:val="pt-BR"/>
        </w:rPr>
        <w:t xml:space="preserve"> kèm theo)</w:t>
      </w:r>
    </w:p>
    <w:p w14:paraId="061AC4C4" w14:textId="77777777" w:rsidR="00E34FF5" w:rsidRPr="00E34FF5" w:rsidRDefault="00E34FF5" w:rsidP="00E90EC6">
      <w:pPr>
        <w:widowControl w:val="0"/>
        <w:pBdr>
          <w:top w:val="single" w:sz="4" w:space="0" w:color="FFFFFF"/>
          <w:left w:val="single" w:sz="4" w:space="0" w:color="FFFFFF"/>
          <w:bottom w:val="single" w:sz="4" w:space="0" w:color="FFFFFF"/>
          <w:right w:val="single" w:sz="4" w:space="0" w:color="FFFFFF"/>
        </w:pBdr>
        <w:shd w:val="clear" w:color="auto" w:fill="FFFFFF"/>
        <w:tabs>
          <w:tab w:val="center" w:pos="4535"/>
          <w:tab w:val="left" w:pos="5878"/>
          <w:tab w:val="left" w:pos="6073"/>
          <w:tab w:val="left" w:pos="7048"/>
        </w:tabs>
        <w:spacing w:before="60" w:after="60" w:line="360" w:lineRule="exact"/>
        <w:ind w:firstLine="720"/>
        <w:jc w:val="both"/>
        <w:rPr>
          <w:rFonts w:ascii="Times New Roman" w:hAnsi="Times New Roman"/>
          <w:b w:val="0"/>
          <w:bCs/>
          <w:lang w:val="pt-BR"/>
        </w:rPr>
      </w:pPr>
      <w:r w:rsidRPr="005C26F8">
        <w:rPr>
          <w:rFonts w:ascii="Times New Roman" w:hAnsi="Times New Roman"/>
          <w:b w:val="0"/>
          <w:lang w:val="pt-BR"/>
        </w:rPr>
        <w:t>3.</w:t>
      </w:r>
      <w:r w:rsidRPr="00E34FF5">
        <w:rPr>
          <w:rFonts w:ascii="Times New Roman" w:hAnsi="Times New Roman"/>
          <w:b w:val="0"/>
          <w:bCs/>
          <w:lang w:val="pt-BR"/>
        </w:rPr>
        <w:t xml:space="preserve"> Bố trí vốn hỗ trợ đầu tư các dự án hạ tầng khu tái định cư, nghĩa trang nhân dân phục vụ GPMB các KCN: 44 tỷ đồng cho 06 dự án;</w:t>
      </w:r>
    </w:p>
    <w:p w14:paraId="4BFB4CE6" w14:textId="797F5403" w:rsidR="00E34FF5" w:rsidRPr="00E34FF5" w:rsidRDefault="00E34FF5" w:rsidP="00E90EC6">
      <w:pPr>
        <w:widowControl w:val="0"/>
        <w:pBdr>
          <w:top w:val="single" w:sz="4" w:space="0" w:color="FFFFFF"/>
          <w:left w:val="single" w:sz="4" w:space="0" w:color="FFFFFF"/>
          <w:bottom w:val="single" w:sz="4" w:space="0" w:color="FFFFFF"/>
          <w:right w:val="single" w:sz="4" w:space="0" w:color="FFFFFF"/>
        </w:pBdr>
        <w:shd w:val="clear" w:color="auto" w:fill="FFFFFF"/>
        <w:tabs>
          <w:tab w:val="center" w:pos="4535"/>
          <w:tab w:val="left" w:pos="5878"/>
          <w:tab w:val="left" w:pos="6073"/>
          <w:tab w:val="left" w:pos="7048"/>
        </w:tabs>
        <w:spacing w:before="60" w:after="60" w:line="360" w:lineRule="exact"/>
        <w:jc w:val="center"/>
        <w:rPr>
          <w:rFonts w:ascii="Times New Roman" w:hAnsi="Times New Roman"/>
          <w:b w:val="0"/>
          <w:bCs/>
          <w:i/>
          <w:lang w:val="pt-BR"/>
        </w:rPr>
      </w:pPr>
      <w:r w:rsidRPr="00E34FF5">
        <w:rPr>
          <w:rFonts w:ascii="Times New Roman" w:hAnsi="Times New Roman"/>
          <w:b w:val="0"/>
          <w:bCs/>
          <w:i/>
          <w:lang w:val="pt-BR"/>
        </w:rPr>
        <w:t>(Chi tiết theo Biểu số 0</w:t>
      </w:r>
      <w:r w:rsidR="007C5F82">
        <w:rPr>
          <w:rFonts w:ascii="Times New Roman" w:hAnsi="Times New Roman"/>
          <w:b w:val="0"/>
          <w:bCs/>
          <w:i/>
          <w:lang w:val="pt-BR"/>
        </w:rPr>
        <w:t>4</w:t>
      </w:r>
      <w:r w:rsidRPr="00E34FF5">
        <w:rPr>
          <w:rFonts w:ascii="Times New Roman" w:hAnsi="Times New Roman"/>
          <w:b w:val="0"/>
          <w:bCs/>
          <w:i/>
          <w:lang w:val="pt-BR"/>
        </w:rPr>
        <w:t xml:space="preserve"> kèm theo)</w:t>
      </w:r>
    </w:p>
    <w:p w14:paraId="02C1E827" w14:textId="77777777" w:rsidR="00E34FF5" w:rsidRPr="00E34FF5" w:rsidRDefault="00E34FF5" w:rsidP="00E90EC6">
      <w:pPr>
        <w:widowControl w:val="0"/>
        <w:pBdr>
          <w:top w:val="single" w:sz="4" w:space="0" w:color="FFFFFF"/>
          <w:left w:val="single" w:sz="4" w:space="0" w:color="FFFFFF"/>
          <w:bottom w:val="single" w:sz="4" w:space="0" w:color="FFFFFF"/>
          <w:right w:val="single" w:sz="4" w:space="0" w:color="FFFFFF"/>
        </w:pBdr>
        <w:shd w:val="clear" w:color="auto" w:fill="FFFFFF"/>
        <w:tabs>
          <w:tab w:val="center" w:pos="4535"/>
          <w:tab w:val="left" w:pos="5878"/>
          <w:tab w:val="left" w:pos="6073"/>
          <w:tab w:val="left" w:pos="7048"/>
        </w:tabs>
        <w:spacing w:before="60" w:after="60" w:line="360" w:lineRule="exact"/>
        <w:ind w:firstLine="720"/>
        <w:jc w:val="both"/>
        <w:rPr>
          <w:rFonts w:ascii="Times New Roman" w:hAnsi="Times New Roman"/>
          <w:b w:val="0"/>
          <w:bCs/>
          <w:lang w:val="pt-BR"/>
        </w:rPr>
      </w:pPr>
      <w:r w:rsidRPr="005C26F8">
        <w:rPr>
          <w:rFonts w:ascii="Times New Roman" w:hAnsi="Times New Roman"/>
          <w:b w:val="0"/>
          <w:lang w:val="pt-BR"/>
        </w:rPr>
        <w:t>4.</w:t>
      </w:r>
      <w:r w:rsidRPr="00E34FF5">
        <w:rPr>
          <w:rFonts w:ascii="Times New Roman" w:hAnsi="Times New Roman"/>
          <w:b w:val="0"/>
          <w:bCs/>
          <w:lang w:val="pt-BR"/>
        </w:rPr>
        <w:t xml:space="preserve"> Hỗ trợ đầu tư xây dựng cơ sở hạ tầng cho 04 làng văn hóa kiểu mẫu thực hiện Nghị quyết 06/2023/NQ-HĐND của HĐND tỉnh: 38,050 tỷ đồng.</w:t>
      </w:r>
    </w:p>
    <w:p w14:paraId="63F3D66A" w14:textId="0020C8F6" w:rsidR="00E34FF5" w:rsidRPr="00E34FF5" w:rsidRDefault="00E34FF5" w:rsidP="00E90EC6">
      <w:pPr>
        <w:widowControl w:val="0"/>
        <w:pBdr>
          <w:top w:val="single" w:sz="4" w:space="0" w:color="FFFFFF"/>
          <w:left w:val="single" w:sz="4" w:space="0" w:color="FFFFFF"/>
          <w:bottom w:val="single" w:sz="4" w:space="0" w:color="FFFFFF"/>
          <w:right w:val="single" w:sz="4" w:space="0" w:color="FFFFFF"/>
        </w:pBdr>
        <w:shd w:val="clear" w:color="auto" w:fill="FFFFFF"/>
        <w:tabs>
          <w:tab w:val="center" w:pos="4535"/>
          <w:tab w:val="left" w:pos="5878"/>
          <w:tab w:val="left" w:pos="6073"/>
          <w:tab w:val="left" w:pos="7048"/>
        </w:tabs>
        <w:spacing w:before="60" w:after="60" w:line="360" w:lineRule="exact"/>
        <w:jc w:val="center"/>
        <w:rPr>
          <w:rFonts w:ascii="Times New Roman" w:hAnsi="Times New Roman"/>
          <w:b w:val="0"/>
          <w:bCs/>
          <w:i/>
          <w:lang w:val="pt-BR"/>
        </w:rPr>
      </w:pPr>
      <w:r w:rsidRPr="00E34FF5">
        <w:rPr>
          <w:rFonts w:ascii="Times New Roman" w:hAnsi="Times New Roman"/>
          <w:b w:val="0"/>
          <w:bCs/>
          <w:i/>
          <w:lang w:val="pt-BR"/>
        </w:rPr>
        <w:t>(Chi tiết theo Biểu số 0</w:t>
      </w:r>
      <w:r w:rsidR="007C5F82">
        <w:rPr>
          <w:rFonts w:ascii="Times New Roman" w:hAnsi="Times New Roman"/>
          <w:b w:val="0"/>
          <w:bCs/>
          <w:i/>
          <w:lang w:val="pt-BR"/>
        </w:rPr>
        <w:t>5</w:t>
      </w:r>
      <w:r w:rsidRPr="00E34FF5">
        <w:rPr>
          <w:rFonts w:ascii="Times New Roman" w:hAnsi="Times New Roman"/>
          <w:b w:val="0"/>
          <w:bCs/>
          <w:i/>
          <w:lang w:val="pt-BR"/>
        </w:rPr>
        <w:t xml:space="preserve"> kèm theo)</w:t>
      </w:r>
    </w:p>
    <w:p w14:paraId="1C758DD5" w14:textId="7266672C" w:rsidR="00E34FF5" w:rsidRDefault="00E34FF5" w:rsidP="00E90EC6">
      <w:pPr>
        <w:widowControl w:val="0"/>
        <w:pBdr>
          <w:top w:val="single" w:sz="4" w:space="0" w:color="FFFFFF"/>
          <w:left w:val="single" w:sz="4" w:space="0" w:color="FFFFFF"/>
          <w:bottom w:val="single" w:sz="4" w:space="0" w:color="FFFFFF"/>
          <w:right w:val="single" w:sz="4" w:space="0" w:color="FFFFFF"/>
        </w:pBdr>
        <w:shd w:val="clear" w:color="auto" w:fill="FFFFFF"/>
        <w:tabs>
          <w:tab w:val="center" w:pos="4535"/>
          <w:tab w:val="left" w:pos="5878"/>
          <w:tab w:val="left" w:pos="6073"/>
          <w:tab w:val="left" w:pos="7048"/>
        </w:tabs>
        <w:spacing w:before="60" w:after="60" w:line="360" w:lineRule="exact"/>
        <w:ind w:firstLine="720"/>
        <w:jc w:val="both"/>
        <w:rPr>
          <w:rFonts w:ascii="Times New Roman" w:hAnsi="Times New Roman"/>
          <w:b w:val="0"/>
          <w:bCs/>
          <w:lang w:val="pt-BR"/>
        </w:rPr>
      </w:pPr>
      <w:r w:rsidRPr="005C26F8">
        <w:rPr>
          <w:rFonts w:ascii="Times New Roman" w:hAnsi="Times New Roman"/>
          <w:b w:val="0"/>
          <w:lang w:val="pt-BR"/>
        </w:rPr>
        <w:t>5.</w:t>
      </w:r>
      <w:r w:rsidRPr="00E34FF5">
        <w:rPr>
          <w:rFonts w:ascii="Times New Roman" w:hAnsi="Times New Roman"/>
          <w:b w:val="0"/>
          <w:bCs/>
          <w:lang w:val="pt-BR"/>
        </w:rPr>
        <w:t xml:space="preserve"> Hỗ trợ có mục tiêu cho các dự án do cấp huyện, cấp xã quản lý để thanh toán cho các dự án quyết toán, hoàn thành, chuyển tiếp hoàn thành trong năm 2025: 540 tỷ đồng;</w:t>
      </w:r>
    </w:p>
    <w:p w14:paraId="1E9EA0E9" w14:textId="5EBC9394" w:rsidR="002D4D26" w:rsidRPr="00E34FF5" w:rsidRDefault="002D4D26" w:rsidP="00E90EC6">
      <w:pPr>
        <w:widowControl w:val="0"/>
        <w:pBdr>
          <w:top w:val="single" w:sz="4" w:space="0" w:color="FFFFFF"/>
          <w:left w:val="single" w:sz="4" w:space="0" w:color="FFFFFF"/>
          <w:bottom w:val="single" w:sz="4" w:space="0" w:color="FFFFFF"/>
          <w:right w:val="single" w:sz="4" w:space="0" w:color="FFFFFF"/>
        </w:pBdr>
        <w:shd w:val="clear" w:color="auto" w:fill="FFFFFF"/>
        <w:tabs>
          <w:tab w:val="center" w:pos="4535"/>
          <w:tab w:val="left" w:pos="5878"/>
          <w:tab w:val="left" w:pos="6073"/>
          <w:tab w:val="left" w:pos="7048"/>
        </w:tabs>
        <w:spacing w:before="60" w:after="60" w:line="360" w:lineRule="exact"/>
        <w:jc w:val="center"/>
        <w:rPr>
          <w:rFonts w:ascii="Times New Roman" w:hAnsi="Times New Roman"/>
          <w:b w:val="0"/>
          <w:bCs/>
          <w:i/>
          <w:lang w:val="pt-BR"/>
        </w:rPr>
      </w:pPr>
      <w:r w:rsidRPr="007C5F82">
        <w:rPr>
          <w:rFonts w:ascii="Times New Roman" w:hAnsi="Times New Roman"/>
          <w:b w:val="0"/>
          <w:bCs/>
          <w:i/>
          <w:lang w:val="pt-BR"/>
        </w:rPr>
        <w:t>(Chi tiết theo Biểu số 0</w:t>
      </w:r>
      <w:r w:rsidR="007C5F82">
        <w:rPr>
          <w:rFonts w:ascii="Times New Roman" w:hAnsi="Times New Roman"/>
          <w:b w:val="0"/>
          <w:bCs/>
          <w:i/>
          <w:lang w:val="pt-BR"/>
        </w:rPr>
        <w:t>6</w:t>
      </w:r>
      <w:r w:rsidRPr="007C5F82">
        <w:rPr>
          <w:rFonts w:ascii="Times New Roman" w:hAnsi="Times New Roman"/>
          <w:b w:val="0"/>
          <w:bCs/>
          <w:i/>
          <w:lang w:val="pt-BR"/>
        </w:rPr>
        <w:t xml:space="preserve"> kèm theo)</w:t>
      </w:r>
    </w:p>
    <w:p w14:paraId="64CEEF61" w14:textId="470CDD6E" w:rsidR="00E34FF5" w:rsidRPr="00E34FF5" w:rsidRDefault="00E34FF5" w:rsidP="00E90EC6">
      <w:pPr>
        <w:widowControl w:val="0"/>
        <w:pBdr>
          <w:top w:val="single" w:sz="4" w:space="0" w:color="FFFFFF"/>
          <w:left w:val="single" w:sz="4" w:space="0" w:color="FFFFFF"/>
          <w:bottom w:val="single" w:sz="4" w:space="0" w:color="FFFFFF"/>
          <w:right w:val="single" w:sz="4" w:space="0" w:color="FFFFFF"/>
        </w:pBdr>
        <w:shd w:val="clear" w:color="auto" w:fill="FFFFFF"/>
        <w:tabs>
          <w:tab w:val="center" w:pos="4535"/>
          <w:tab w:val="left" w:pos="5878"/>
          <w:tab w:val="left" w:pos="6073"/>
          <w:tab w:val="left" w:pos="7048"/>
        </w:tabs>
        <w:spacing w:before="60" w:after="60" w:line="360" w:lineRule="exact"/>
        <w:ind w:firstLine="720"/>
        <w:jc w:val="both"/>
        <w:rPr>
          <w:rFonts w:ascii="Times New Roman" w:hAnsi="Times New Roman"/>
          <w:b w:val="0"/>
          <w:bCs/>
          <w:spacing w:val="-2"/>
          <w:lang w:val="pt-BR"/>
        </w:rPr>
      </w:pPr>
      <w:r w:rsidRPr="005C26F8">
        <w:rPr>
          <w:rFonts w:ascii="Times New Roman" w:hAnsi="Times New Roman"/>
          <w:b w:val="0"/>
          <w:spacing w:val="-2"/>
          <w:lang w:val="pt-BR"/>
        </w:rPr>
        <w:t>6.</w:t>
      </w:r>
      <w:r w:rsidRPr="00E34FF5">
        <w:rPr>
          <w:rFonts w:ascii="Times New Roman" w:hAnsi="Times New Roman"/>
          <w:b w:val="0"/>
          <w:bCs/>
          <w:spacing w:val="-2"/>
          <w:lang w:val="pt-BR"/>
        </w:rPr>
        <w:t xml:space="preserve"> Nguồn vốn: Trích từ các nguồn tiết kiệm chi ngân sách các năm 2020, 2021, 2022, 2023 và Tăng thu, tiết kiệm chi năm 2024 bổ sung chi đầu tư phát triển.</w:t>
      </w:r>
    </w:p>
    <w:p w14:paraId="16F8FF73" w14:textId="696CA25C" w:rsidR="00FF2F9D" w:rsidRPr="00FF2F9D" w:rsidRDefault="00451D9B" w:rsidP="00E90EC6">
      <w:pPr>
        <w:spacing w:before="60" w:after="60" w:line="360" w:lineRule="exact"/>
        <w:ind w:right="-142" w:firstLine="720"/>
        <w:jc w:val="both"/>
        <w:rPr>
          <w:rFonts w:ascii="Times New Roman" w:hAnsi="Times New Roman"/>
          <w:bCs/>
          <w:szCs w:val="28"/>
        </w:rPr>
      </w:pPr>
      <w:r>
        <w:rPr>
          <w:rFonts w:ascii="Times New Roman" w:hAnsi="Times New Roman"/>
          <w:bCs/>
          <w:szCs w:val="28"/>
        </w:rPr>
        <w:t>Điều 2. Tổ chức thực hiện:</w:t>
      </w:r>
    </w:p>
    <w:p w14:paraId="3664E280" w14:textId="44C6BACC" w:rsidR="00451D9B" w:rsidRDefault="00451D9B" w:rsidP="00E90EC6">
      <w:pPr>
        <w:widowControl w:val="0"/>
        <w:spacing w:before="60" w:after="60" w:line="360" w:lineRule="exact"/>
        <w:ind w:firstLine="720"/>
        <w:jc w:val="both"/>
        <w:rPr>
          <w:rFonts w:ascii="Times New Roman" w:hAnsi="Times New Roman"/>
          <w:b w:val="0"/>
          <w:szCs w:val="28"/>
        </w:rPr>
      </w:pPr>
      <w:r>
        <w:rPr>
          <w:rFonts w:ascii="Times New Roman" w:hAnsi="Times New Roman"/>
          <w:b w:val="0"/>
          <w:szCs w:val="28"/>
        </w:rPr>
        <w:t>1. Các Ban quản lý dự án, các chủ đầu tư:</w:t>
      </w:r>
    </w:p>
    <w:p w14:paraId="57522B2E" w14:textId="77777777" w:rsidR="00451D9B" w:rsidRDefault="00451D9B" w:rsidP="00E90EC6">
      <w:pPr>
        <w:spacing w:before="60" w:after="60" w:line="360" w:lineRule="exact"/>
        <w:ind w:right="34" w:firstLine="720"/>
        <w:jc w:val="both"/>
        <w:rPr>
          <w:rFonts w:ascii="Times New Roman" w:hAnsi="Times New Roman"/>
          <w:b w:val="0"/>
          <w:szCs w:val="28"/>
        </w:rPr>
      </w:pPr>
      <w:r>
        <w:rPr>
          <w:rFonts w:ascii="Times New Roman" w:hAnsi="Times New Roman"/>
          <w:b w:val="0"/>
          <w:szCs w:val="28"/>
        </w:rPr>
        <w:t>- Thực hiện nghiêm túc quyền, trách nhiệm và nghĩa vụ của đơn vị sử dụng vốn đầu tư công theo quy định của Luật Đầu tư công, Luật Ngân sách nhà nước và các Luật, quy định có liên quan.</w:t>
      </w:r>
    </w:p>
    <w:p w14:paraId="064F6605" w14:textId="77777777" w:rsidR="00451D9B" w:rsidRDefault="00451D9B" w:rsidP="00E90EC6">
      <w:pPr>
        <w:spacing w:before="60" w:after="60" w:line="360" w:lineRule="exact"/>
        <w:ind w:firstLine="720"/>
        <w:jc w:val="both"/>
        <w:rPr>
          <w:rFonts w:ascii="Times New Roman" w:hAnsi="Times New Roman"/>
          <w:b w:val="0"/>
          <w:spacing w:val="-3"/>
          <w:szCs w:val="28"/>
        </w:rPr>
      </w:pPr>
      <w:r>
        <w:rPr>
          <w:rFonts w:ascii="Times New Roman" w:hAnsi="Times New Roman"/>
          <w:b w:val="0"/>
          <w:spacing w:val="-3"/>
          <w:szCs w:val="28"/>
        </w:rPr>
        <w:t xml:space="preserve">- Chịu trách nhiệm trước UBND tỉnh về tổ chức triển khai thực hiện kế hoạch đầu tư vốn ngân sách nhà nước năm 2025 đảm bảo đúng mục tiêu, tiến độ, chất lượng và hiệu quả. </w:t>
      </w:r>
      <w:r>
        <w:rPr>
          <w:rFonts w:ascii="Times New Roman" w:hAnsi="Times New Roman"/>
          <w:b w:val="0"/>
          <w:spacing w:val="-1"/>
          <w:szCs w:val="28"/>
        </w:rPr>
        <w:t>Xây dựng kế hoạch thực hiện, giải ngân chi tiết, cụ thể đối với từng dự án, gắn với trách nhiệm người đứng đầu cơ quan, đơn vị, chủ đầu tư.</w:t>
      </w:r>
    </w:p>
    <w:p w14:paraId="2F098D48" w14:textId="44AF4D67" w:rsidR="00451D9B" w:rsidRDefault="00451D9B" w:rsidP="00E90EC6">
      <w:pPr>
        <w:widowControl w:val="0"/>
        <w:spacing w:before="60" w:after="60" w:line="360" w:lineRule="exact"/>
        <w:ind w:firstLine="720"/>
        <w:jc w:val="both"/>
        <w:rPr>
          <w:rFonts w:ascii="Times New Roman" w:hAnsi="Times New Roman"/>
          <w:b w:val="0"/>
          <w:spacing w:val="-2"/>
          <w:szCs w:val="28"/>
        </w:rPr>
      </w:pPr>
      <w:r>
        <w:rPr>
          <w:rFonts w:ascii="Times New Roman" w:hAnsi="Times New Roman"/>
          <w:b w:val="0"/>
          <w:spacing w:val="-2"/>
          <w:szCs w:val="28"/>
        </w:rPr>
        <w:t xml:space="preserve">- Thường xuyên cập nhật tiến độ triển khai, các khó khăn vướng mắc thuộc thẩm quyền của UBND tỉnh và cấp trên đối với các dự án, báo cáo về UBND tỉnh (thông qua Sở Tài chính) định kỳ hàng tháng, hàng quý theo quy định và các báo cáo đột xuất. </w:t>
      </w:r>
    </w:p>
    <w:p w14:paraId="1C7DD73A" w14:textId="079D9D7C" w:rsidR="00451D9B" w:rsidRDefault="00451D9B" w:rsidP="00E90EC6">
      <w:pPr>
        <w:widowControl w:val="0"/>
        <w:spacing w:before="60" w:after="60" w:line="360" w:lineRule="exact"/>
        <w:ind w:firstLine="720"/>
        <w:jc w:val="both"/>
        <w:rPr>
          <w:rFonts w:ascii="Times New Roman" w:hAnsi="Times New Roman"/>
          <w:b w:val="0"/>
          <w:szCs w:val="28"/>
        </w:rPr>
      </w:pPr>
      <w:r>
        <w:rPr>
          <w:rFonts w:ascii="Times New Roman" w:hAnsi="Times New Roman"/>
          <w:b w:val="0"/>
          <w:szCs w:val="28"/>
        </w:rPr>
        <w:t>2. Sở Tài chính:</w:t>
      </w:r>
    </w:p>
    <w:p w14:paraId="22B69E45" w14:textId="77777777" w:rsidR="00451D9B" w:rsidRDefault="00451D9B" w:rsidP="00E90EC6">
      <w:pPr>
        <w:spacing w:before="60" w:after="60" w:line="360" w:lineRule="exact"/>
        <w:jc w:val="both"/>
        <w:rPr>
          <w:rFonts w:ascii="Times New Roman" w:hAnsi="Times New Roman"/>
          <w:b w:val="0"/>
          <w:szCs w:val="28"/>
        </w:rPr>
      </w:pPr>
      <w:r>
        <w:rPr>
          <w:rFonts w:ascii="Times New Roman" w:hAnsi="Times New Roman"/>
          <w:b w:val="0"/>
          <w:szCs w:val="28"/>
        </w:rPr>
        <w:lastRenderedPageBreak/>
        <w:tab/>
        <w:t xml:space="preserve">- Chịu trách nhiệm tham mưu quản lý nhà nước về đầu tư công, chấn chỉnh xử lý nghiêm các vi phạm, tồn tại, hạn chế đã được cơ quan kiểm toán, thanh tra, kiểm tra chỉ ra; tổ chức, triển khai thực hiện </w:t>
      </w:r>
      <w:r>
        <w:rPr>
          <w:rFonts w:ascii="Times New Roman" w:hAnsi="Times New Roman"/>
          <w:b w:val="0"/>
          <w:spacing w:val="-3"/>
          <w:szCs w:val="28"/>
        </w:rPr>
        <w:t>kế hoạch đầu tư vốn ngân sách nhà nước năm 2025</w:t>
      </w:r>
      <w:r>
        <w:rPr>
          <w:rFonts w:ascii="Times New Roman" w:hAnsi="Times New Roman"/>
          <w:b w:val="0"/>
          <w:szCs w:val="28"/>
        </w:rPr>
        <w:t xml:space="preserve"> đảm bảo hiệu lực, hiệu quả, đúng quy định.</w:t>
      </w:r>
    </w:p>
    <w:p w14:paraId="52E27A82" w14:textId="77777777" w:rsidR="00451D9B" w:rsidRDefault="00451D9B" w:rsidP="00E90EC6">
      <w:pPr>
        <w:widowControl w:val="0"/>
        <w:spacing w:before="60" w:after="60" w:line="360" w:lineRule="exact"/>
        <w:ind w:firstLine="720"/>
        <w:jc w:val="both"/>
        <w:rPr>
          <w:rFonts w:ascii="Times New Roman" w:hAnsi="Times New Roman"/>
          <w:b w:val="0"/>
          <w:iCs/>
          <w:szCs w:val="28"/>
        </w:rPr>
      </w:pPr>
      <w:r>
        <w:rPr>
          <w:rFonts w:ascii="Times New Roman" w:hAnsi="Times New Roman"/>
          <w:b w:val="0"/>
          <w:iCs/>
          <w:szCs w:val="28"/>
        </w:rPr>
        <w:t xml:space="preserve">- Đôn đốc, theo dõi và giải đáp các khó khăn, vướng mắc cho các </w:t>
      </w:r>
      <w:r>
        <w:rPr>
          <w:rFonts w:ascii="Times New Roman" w:hAnsi="Times New Roman"/>
          <w:b w:val="0"/>
          <w:szCs w:val="28"/>
        </w:rPr>
        <w:t>chủ đầu tư</w:t>
      </w:r>
      <w:r>
        <w:rPr>
          <w:rFonts w:ascii="Times New Roman" w:hAnsi="Times New Roman"/>
          <w:b w:val="0"/>
          <w:szCs w:val="28"/>
          <w:lang w:val="vi-VN"/>
        </w:rPr>
        <w:t xml:space="preserve"> </w:t>
      </w:r>
      <w:r>
        <w:rPr>
          <w:rFonts w:ascii="Times New Roman" w:hAnsi="Times New Roman"/>
          <w:b w:val="0"/>
          <w:szCs w:val="28"/>
        </w:rPr>
        <w:t xml:space="preserve">triển khai thực hiện </w:t>
      </w:r>
      <w:r>
        <w:rPr>
          <w:rFonts w:ascii="Times New Roman" w:hAnsi="Times New Roman"/>
          <w:b w:val="0"/>
          <w:iCs/>
          <w:szCs w:val="28"/>
        </w:rPr>
        <w:t>Kế hoạch đầu tư công năm 2025 theo quy định.</w:t>
      </w:r>
    </w:p>
    <w:p w14:paraId="5582A4F7" w14:textId="6DC9724D" w:rsidR="00451D9B" w:rsidRDefault="00451D9B" w:rsidP="00E90EC6">
      <w:pPr>
        <w:widowControl w:val="0"/>
        <w:spacing w:before="60" w:after="60" w:line="360" w:lineRule="exact"/>
        <w:ind w:firstLine="720"/>
        <w:jc w:val="both"/>
        <w:rPr>
          <w:rFonts w:ascii="Times New Roman" w:hAnsi="Times New Roman"/>
          <w:b w:val="0"/>
          <w:iCs/>
          <w:spacing w:val="-4"/>
          <w:szCs w:val="28"/>
        </w:rPr>
      </w:pPr>
      <w:r>
        <w:rPr>
          <w:rFonts w:ascii="Times New Roman" w:hAnsi="Times New Roman"/>
          <w:b w:val="0"/>
          <w:iCs/>
          <w:spacing w:val="-4"/>
          <w:szCs w:val="28"/>
        </w:rPr>
        <w:t xml:space="preserve">- Chủ trì, phối hợp với các đơn vị có liên quan giám sát, kiểm tra, tổng hợp kết quả thực hiện </w:t>
      </w:r>
      <w:r>
        <w:rPr>
          <w:rFonts w:ascii="Times New Roman" w:hAnsi="Times New Roman"/>
          <w:b w:val="0"/>
          <w:iCs/>
          <w:szCs w:val="28"/>
        </w:rPr>
        <w:t>Kế hoạch đầu tư công năm 2025</w:t>
      </w:r>
      <w:r>
        <w:rPr>
          <w:rFonts w:ascii="Times New Roman" w:hAnsi="Times New Roman"/>
          <w:b w:val="0"/>
          <w:iCs/>
          <w:spacing w:val="-4"/>
          <w:szCs w:val="28"/>
        </w:rPr>
        <w:t xml:space="preserve">. </w:t>
      </w:r>
    </w:p>
    <w:p w14:paraId="10C00041" w14:textId="024B597C" w:rsidR="002E1CC2" w:rsidRPr="00206F1F" w:rsidRDefault="002E1CC2" w:rsidP="00E90EC6">
      <w:pPr>
        <w:widowControl w:val="0"/>
        <w:shd w:val="clear" w:color="auto" w:fill="FFFFFF"/>
        <w:spacing w:before="60" w:after="60" w:line="360" w:lineRule="exact"/>
        <w:ind w:firstLine="720"/>
        <w:jc w:val="both"/>
        <w:rPr>
          <w:rFonts w:ascii="Times New Roman" w:hAnsi="Times New Roman"/>
          <w:b w:val="0"/>
          <w:iCs/>
          <w:szCs w:val="28"/>
        </w:rPr>
      </w:pPr>
      <w:r>
        <w:rPr>
          <w:rFonts w:ascii="Times New Roman" w:hAnsi="Times New Roman"/>
          <w:b w:val="0"/>
          <w:szCs w:val="28"/>
        </w:rPr>
        <w:t>-</w:t>
      </w:r>
      <w:r>
        <w:rPr>
          <w:rFonts w:ascii="Times New Roman" w:hAnsi="Times New Roman"/>
          <w:b w:val="0"/>
          <w:iCs/>
          <w:szCs w:val="28"/>
        </w:rPr>
        <w:t xml:space="preserve"> P</w:t>
      </w:r>
      <w:r>
        <w:rPr>
          <w:rFonts w:ascii="Times New Roman" w:hAnsi="Times New Roman"/>
          <w:b w:val="0"/>
        </w:rPr>
        <w:t>hối hợp Kho bạc Nhà nước khu vực và các cơ quan liên quan</w:t>
      </w:r>
      <w:r w:rsidRPr="00F812D2">
        <w:rPr>
          <w:rFonts w:ascii="Times New Roman" w:hAnsi="Times New Roman"/>
          <w:b w:val="0"/>
        </w:rPr>
        <w:t xml:space="preserve"> thực hiện chuyển nguồn </w:t>
      </w:r>
      <w:r>
        <w:rPr>
          <w:rFonts w:ascii="Times New Roman" w:hAnsi="Times New Roman"/>
          <w:b w:val="0"/>
        </w:rPr>
        <w:t xml:space="preserve">bổ sung có mục tiêu </w:t>
      </w:r>
      <w:r w:rsidRPr="00F812D2">
        <w:rPr>
          <w:rFonts w:ascii="Times New Roman" w:hAnsi="Times New Roman"/>
          <w:b w:val="0"/>
        </w:rPr>
        <w:t>cho cấp huyện theo quy định; thực hiện các thủ tục nhập dự toán và giải ngân cho các dự án theo quy định hiện hành.</w:t>
      </w:r>
      <w:r>
        <w:rPr>
          <w:rFonts w:ascii="Times New Roman" w:hAnsi="Times New Roman"/>
          <w:b w:val="0"/>
        </w:rPr>
        <w:t xml:space="preserve"> </w:t>
      </w:r>
    </w:p>
    <w:p w14:paraId="59BCB148" w14:textId="58FB9104" w:rsidR="00451D9B" w:rsidRDefault="00451D9B" w:rsidP="00E90EC6">
      <w:pPr>
        <w:widowControl w:val="0"/>
        <w:spacing w:before="60" w:after="60" w:line="360" w:lineRule="exact"/>
        <w:ind w:firstLine="720"/>
        <w:jc w:val="both"/>
        <w:rPr>
          <w:rFonts w:ascii="Times New Roman" w:hAnsi="Times New Roman"/>
          <w:b w:val="0"/>
        </w:rPr>
      </w:pPr>
      <w:r>
        <w:rPr>
          <w:rFonts w:ascii="Times New Roman" w:hAnsi="Times New Roman"/>
          <w:b w:val="0"/>
        </w:rPr>
        <w:t xml:space="preserve">3. Kho bạc nhà nước </w:t>
      </w:r>
      <w:r w:rsidR="00E34FF5">
        <w:rPr>
          <w:rFonts w:ascii="Times New Roman" w:hAnsi="Times New Roman"/>
          <w:b w:val="0"/>
        </w:rPr>
        <w:t>khu vực</w:t>
      </w:r>
      <w:r>
        <w:rPr>
          <w:rFonts w:ascii="Times New Roman" w:hAnsi="Times New Roman"/>
          <w:b w:val="0"/>
        </w:rPr>
        <w:t xml:space="preserve"> thực hiện giải ngân cho các dự án theo quy định hiện hành. </w:t>
      </w:r>
    </w:p>
    <w:p w14:paraId="274F8AD1" w14:textId="2F055F8F" w:rsidR="008C6025" w:rsidRDefault="008C6025" w:rsidP="00E90EC6">
      <w:pPr>
        <w:widowControl w:val="0"/>
        <w:shd w:val="clear" w:color="auto" w:fill="FFFFFF"/>
        <w:spacing w:before="60" w:after="60" w:line="360" w:lineRule="exact"/>
        <w:ind w:firstLine="720"/>
        <w:jc w:val="both"/>
        <w:rPr>
          <w:rFonts w:ascii="Times New Roman" w:hAnsi="Times New Roman"/>
          <w:b w:val="0"/>
        </w:rPr>
      </w:pPr>
      <w:r>
        <w:rPr>
          <w:rFonts w:ascii="Times New Roman" w:hAnsi="Times New Roman"/>
          <w:b w:val="0"/>
        </w:rPr>
        <w:t xml:space="preserve">4. </w:t>
      </w:r>
      <w:r w:rsidRPr="00E70B43">
        <w:rPr>
          <w:rFonts w:ascii="Times New Roman" w:hAnsi="Times New Roman"/>
          <w:b w:val="0"/>
        </w:rPr>
        <w:t xml:space="preserve">UBND </w:t>
      </w:r>
      <w:r w:rsidR="00A60BBF">
        <w:rPr>
          <w:rFonts w:ascii="Times New Roman" w:hAnsi="Times New Roman"/>
          <w:b w:val="0"/>
        </w:rPr>
        <w:t>các</w:t>
      </w:r>
      <w:r w:rsidRPr="00E70B43">
        <w:rPr>
          <w:rFonts w:ascii="Times New Roman" w:hAnsi="Times New Roman"/>
          <w:b w:val="0"/>
        </w:rPr>
        <w:t xml:space="preserve"> huyện</w:t>
      </w:r>
      <w:r w:rsidR="00A60BBF">
        <w:rPr>
          <w:rFonts w:ascii="Times New Roman" w:hAnsi="Times New Roman"/>
          <w:b w:val="0"/>
        </w:rPr>
        <w:t>, thành phố được bổ sung có mục tiêu vốn</w:t>
      </w:r>
      <w:r w:rsidRPr="00E70B43">
        <w:rPr>
          <w:rFonts w:ascii="Times New Roman" w:hAnsi="Times New Roman"/>
          <w:b w:val="0"/>
        </w:rPr>
        <w:t xml:space="preserve"> có trách nhiệm </w:t>
      </w:r>
      <w:r>
        <w:rPr>
          <w:rFonts w:ascii="Times New Roman" w:hAnsi="Times New Roman"/>
          <w:b w:val="0"/>
        </w:rPr>
        <w:t xml:space="preserve">trình HĐND </w:t>
      </w:r>
      <w:r w:rsidR="00A60BBF">
        <w:rPr>
          <w:rFonts w:ascii="Times New Roman" w:hAnsi="Times New Roman"/>
          <w:b w:val="0"/>
        </w:rPr>
        <w:t xml:space="preserve">cấp </w:t>
      </w:r>
      <w:r>
        <w:rPr>
          <w:rFonts w:ascii="Times New Roman" w:hAnsi="Times New Roman"/>
          <w:b w:val="0"/>
        </w:rPr>
        <w:t xml:space="preserve">huyện </w:t>
      </w:r>
      <w:r w:rsidRPr="00E70B43">
        <w:rPr>
          <w:rFonts w:ascii="Times New Roman" w:hAnsi="Times New Roman"/>
          <w:b w:val="0"/>
        </w:rPr>
        <w:t>phân bổ nguồn vốn ngân sách tỉnh bổ sung có mục tiêu cho địa phương để triển khai các nhiệm vụ, dự án đúng theo danh mục và mức vốn được giao</w:t>
      </w:r>
      <w:r>
        <w:rPr>
          <w:rFonts w:ascii="Times New Roman" w:hAnsi="Times New Roman"/>
          <w:b w:val="0"/>
        </w:rPr>
        <w:t xml:space="preserve"> </w:t>
      </w:r>
      <w:r w:rsidRPr="005C26F8">
        <w:rPr>
          <w:rFonts w:ascii="Times New Roman" w:hAnsi="Times New Roman"/>
          <w:b w:val="0"/>
          <w:bCs/>
          <w:i/>
          <w:iCs/>
        </w:rPr>
        <w:t xml:space="preserve">trước ngày </w:t>
      </w:r>
      <w:r w:rsidR="003F3F89" w:rsidRPr="005C26F8">
        <w:rPr>
          <w:rFonts w:ascii="Times New Roman" w:hAnsi="Times New Roman"/>
          <w:b w:val="0"/>
          <w:bCs/>
          <w:i/>
          <w:iCs/>
        </w:rPr>
        <w:t>1</w:t>
      </w:r>
      <w:r w:rsidR="00A60BBF" w:rsidRPr="005C26F8">
        <w:rPr>
          <w:rFonts w:ascii="Times New Roman" w:hAnsi="Times New Roman"/>
          <w:b w:val="0"/>
          <w:bCs/>
          <w:i/>
          <w:iCs/>
        </w:rPr>
        <w:t>5</w:t>
      </w:r>
      <w:r w:rsidR="003F3F89" w:rsidRPr="005C26F8">
        <w:rPr>
          <w:rFonts w:ascii="Times New Roman" w:hAnsi="Times New Roman"/>
          <w:b w:val="0"/>
          <w:bCs/>
          <w:i/>
          <w:iCs/>
        </w:rPr>
        <w:t>/5</w:t>
      </w:r>
      <w:r w:rsidRPr="005C26F8">
        <w:rPr>
          <w:rFonts w:ascii="Times New Roman" w:hAnsi="Times New Roman"/>
          <w:b w:val="0"/>
          <w:bCs/>
          <w:i/>
          <w:iCs/>
        </w:rPr>
        <w:t>/2025</w:t>
      </w:r>
      <w:r w:rsidRPr="00E70B43">
        <w:rPr>
          <w:rFonts w:ascii="Times New Roman" w:hAnsi="Times New Roman"/>
          <w:b w:val="0"/>
        </w:rPr>
        <w:t xml:space="preserve">; đảm bảo theo quy định của Luật Đầu tư công và Luật Ngân sách nhà nước; Chỉ đạo chủ đầu tư </w:t>
      </w:r>
      <w:r w:rsidR="00A60BBF">
        <w:rPr>
          <w:rFonts w:ascii="Times New Roman" w:hAnsi="Times New Roman"/>
          <w:b w:val="0"/>
        </w:rPr>
        <w:t xml:space="preserve">cam kết </w:t>
      </w:r>
      <w:r w:rsidRPr="00E70B43">
        <w:rPr>
          <w:rFonts w:ascii="Times New Roman" w:hAnsi="Times New Roman"/>
          <w:b w:val="0"/>
        </w:rPr>
        <w:t>thực hiện và giải ngân 100% vốn kế hoạch được giao theo quy định.</w:t>
      </w:r>
    </w:p>
    <w:p w14:paraId="4A3EFC3F" w14:textId="77777777" w:rsidR="00451D9B" w:rsidRDefault="00451D9B" w:rsidP="00E90EC6">
      <w:pPr>
        <w:widowControl w:val="0"/>
        <w:spacing w:before="60" w:after="60" w:line="360" w:lineRule="exact"/>
        <w:ind w:firstLine="720"/>
        <w:jc w:val="both"/>
        <w:rPr>
          <w:rFonts w:ascii="Times New Roman" w:hAnsi="Times New Roman"/>
          <w:b w:val="0"/>
          <w:szCs w:val="28"/>
        </w:rPr>
      </w:pPr>
      <w:r>
        <w:rPr>
          <w:rFonts w:ascii="Times New Roman" w:hAnsi="Times New Roman"/>
          <w:szCs w:val="28"/>
          <w:lang w:val="en-US"/>
        </w:rPr>
        <w:t>Điều 3.</w:t>
      </w:r>
      <w:r>
        <w:rPr>
          <w:rFonts w:ascii="Times New Roman" w:hAnsi="Times New Roman"/>
          <w:b w:val="0"/>
          <w:szCs w:val="28"/>
          <w:lang w:val="en-US"/>
        </w:rPr>
        <w:t xml:space="preserve"> </w:t>
      </w:r>
      <w:r>
        <w:rPr>
          <w:rFonts w:ascii="Times New Roman" w:hAnsi="Times New Roman"/>
          <w:b w:val="0"/>
          <w:szCs w:val="28"/>
          <w:lang w:val="vi-VN"/>
        </w:rPr>
        <w:t>Quyết định này có hiệu lực kể từ ngày</w:t>
      </w:r>
      <w:r>
        <w:rPr>
          <w:rFonts w:ascii="Times New Roman" w:hAnsi="Times New Roman"/>
          <w:b w:val="0"/>
          <w:szCs w:val="28"/>
        </w:rPr>
        <w:t xml:space="preserve"> ký. </w:t>
      </w:r>
    </w:p>
    <w:p w14:paraId="6D5FCA5C" w14:textId="6DB5E849" w:rsidR="00451D9B" w:rsidRDefault="00451D9B" w:rsidP="00E90EC6">
      <w:pPr>
        <w:widowControl w:val="0"/>
        <w:spacing w:before="60" w:after="60" w:line="360" w:lineRule="exact"/>
        <w:ind w:firstLine="720"/>
        <w:jc w:val="both"/>
        <w:rPr>
          <w:rFonts w:ascii="Times New Roman" w:hAnsi="Times New Roman"/>
          <w:b w:val="0"/>
          <w:szCs w:val="28"/>
          <w:lang w:val="vi-VN"/>
        </w:rPr>
      </w:pPr>
      <w:r>
        <w:rPr>
          <w:rFonts w:ascii="Times New Roman" w:hAnsi="Times New Roman"/>
          <w:b w:val="0"/>
          <w:szCs w:val="28"/>
          <w:lang w:val="vi-VN"/>
        </w:rPr>
        <w:t xml:space="preserve">Chánh Văn phòng Ủy ban nhân dân tỉnh, </w:t>
      </w:r>
      <w:r>
        <w:rPr>
          <w:rFonts w:ascii="Times New Roman" w:hAnsi="Times New Roman"/>
          <w:b w:val="0"/>
          <w:szCs w:val="28"/>
        </w:rPr>
        <w:t>Thủ trưởng</w:t>
      </w:r>
      <w:r>
        <w:rPr>
          <w:rFonts w:ascii="Times New Roman" w:hAnsi="Times New Roman"/>
          <w:b w:val="0"/>
          <w:szCs w:val="28"/>
          <w:lang w:val="vi-VN"/>
        </w:rPr>
        <w:t xml:space="preserve"> </w:t>
      </w:r>
      <w:r>
        <w:rPr>
          <w:rFonts w:ascii="Times New Roman" w:hAnsi="Times New Roman"/>
          <w:b w:val="0"/>
          <w:szCs w:val="28"/>
        </w:rPr>
        <w:t xml:space="preserve">các Sở, ngành, </w:t>
      </w:r>
      <w:r w:rsidR="003209C0">
        <w:rPr>
          <w:rFonts w:ascii="Times New Roman" w:hAnsi="Times New Roman"/>
          <w:b w:val="0"/>
          <w:szCs w:val="28"/>
        </w:rPr>
        <w:t xml:space="preserve">              </w:t>
      </w:r>
      <w:r>
        <w:rPr>
          <w:rFonts w:ascii="Times New Roman" w:hAnsi="Times New Roman"/>
          <w:b w:val="0"/>
          <w:szCs w:val="28"/>
        </w:rPr>
        <w:t xml:space="preserve">Kho bạc Nhà nước </w:t>
      </w:r>
      <w:r w:rsidR="001F1ECC">
        <w:rPr>
          <w:rFonts w:ascii="Times New Roman" w:hAnsi="Times New Roman"/>
          <w:b w:val="0"/>
          <w:szCs w:val="28"/>
        </w:rPr>
        <w:t>khu vực</w:t>
      </w:r>
      <w:r>
        <w:rPr>
          <w:rFonts w:ascii="Times New Roman" w:hAnsi="Times New Roman"/>
          <w:b w:val="0"/>
          <w:szCs w:val="28"/>
        </w:rPr>
        <w:t>; Trưởng các Ban quản lý dự án,</w:t>
      </w:r>
      <w:r w:rsidR="001F1ECC">
        <w:rPr>
          <w:rFonts w:ascii="Times New Roman" w:hAnsi="Times New Roman"/>
          <w:b w:val="0"/>
          <w:szCs w:val="28"/>
        </w:rPr>
        <w:t xml:space="preserve"> Chủ tịch UBND các huyện, thành phố,</w:t>
      </w:r>
      <w:r>
        <w:rPr>
          <w:rFonts w:ascii="Times New Roman" w:hAnsi="Times New Roman"/>
          <w:b w:val="0"/>
          <w:szCs w:val="28"/>
        </w:rPr>
        <w:t xml:space="preserve"> các chủ đầu tư và các tổ chức, cá nhân có liên quan căn cứ q</w:t>
      </w:r>
      <w:r>
        <w:rPr>
          <w:rFonts w:ascii="Times New Roman" w:hAnsi="Times New Roman"/>
          <w:b w:val="0"/>
          <w:szCs w:val="28"/>
          <w:lang w:val="vi-VN"/>
        </w:rPr>
        <w:t xml:space="preserve">uyết định </w:t>
      </w:r>
      <w:r>
        <w:rPr>
          <w:rFonts w:ascii="Times New Roman" w:hAnsi="Times New Roman"/>
          <w:b w:val="0"/>
          <w:szCs w:val="28"/>
        </w:rPr>
        <w:t>thi hành</w:t>
      </w:r>
      <w:r>
        <w:rPr>
          <w:rFonts w:ascii="Times New Roman" w:hAnsi="Times New Roman"/>
          <w:b w:val="0"/>
          <w:szCs w:val="28"/>
          <w:lang w:val="vi-VN"/>
        </w:rPr>
        <w:t>./.</w:t>
      </w:r>
    </w:p>
    <w:p w14:paraId="44BB9784" w14:textId="6D42E2D2" w:rsidR="00E90EC6" w:rsidRDefault="00E90EC6" w:rsidP="00E90EC6">
      <w:pPr>
        <w:widowControl w:val="0"/>
        <w:spacing w:before="60" w:after="60" w:line="360" w:lineRule="exact"/>
        <w:jc w:val="both"/>
        <w:rPr>
          <w:rFonts w:ascii="Times New Roman" w:hAnsi="Times New Roman"/>
          <w:b w:val="0"/>
          <w:szCs w:val="28"/>
          <w:lang w:val="vi-VN"/>
        </w:rPr>
      </w:pPr>
    </w:p>
    <w:p w14:paraId="59A61DDA" w14:textId="77777777" w:rsidR="00E90EC6" w:rsidRDefault="00E90EC6" w:rsidP="00E90EC6">
      <w:pPr>
        <w:ind w:left="6255" w:hanging="2655"/>
        <w:jc w:val="center"/>
        <w:rPr>
          <w:rFonts w:ascii="Times New Roman" w:hAnsi="Times New Roman"/>
          <w:i/>
          <w:color w:val="000000"/>
          <w:szCs w:val="28"/>
        </w:rPr>
      </w:pPr>
      <w:r>
        <w:rPr>
          <w:rFonts w:ascii="Times New Roman" w:hAnsi="Times New Roman"/>
          <w:color w:val="000000"/>
          <w:szCs w:val="28"/>
        </w:rPr>
        <w:t>TM. ỦY BAN NHÂN DÂN</w:t>
      </w:r>
    </w:p>
    <w:p w14:paraId="54D40F02" w14:textId="77777777" w:rsidR="00E90EC6" w:rsidRDefault="00E90EC6" w:rsidP="00E90EC6">
      <w:pPr>
        <w:ind w:left="6255" w:hanging="2655"/>
        <w:jc w:val="center"/>
        <w:rPr>
          <w:rFonts w:ascii="Times New Roman" w:hAnsi="Times New Roman"/>
          <w:color w:val="000000"/>
          <w:szCs w:val="28"/>
        </w:rPr>
      </w:pPr>
      <w:r>
        <w:rPr>
          <w:rFonts w:ascii="Times New Roman" w:hAnsi="Times New Roman"/>
          <w:color w:val="000000"/>
          <w:szCs w:val="28"/>
        </w:rPr>
        <w:t>CHỦ TỊCH</w:t>
      </w:r>
    </w:p>
    <w:p w14:paraId="66509F42" w14:textId="77777777" w:rsidR="00E90EC6" w:rsidRDefault="00E90EC6" w:rsidP="00E90EC6">
      <w:pPr>
        <w:ind w:left="6255" w:hanging="2655"/>
        <w:jc w:val="center"/>
        <w:rPr>
          <w:rFonts w:ascii="Times New Roman" w:hAnsi="Times New Roman"/>
          <w:color w:val="000000"/>
          <w:szCs w:val="28"/>
        </w:rPr>
      </w:pPr>
    </w:p>
    <w:p w14:paraId="3A047FC3" w14:textId="3DFA9785" w:rsidR="00E90EC6" w:rsidRDefault="00E90EC6" w:rsidP="00E90EC6">
      <w:pPr>
        <w:widowControl w:val="0"/>
        <w:spacing w:before="60" w:after="60" w:line="360" w:lineRule="exact"/>
        <w:ind w:left="3600"/>
        <w:jc w:val="center"/>
        <w:rPr>
          <w:rFonts w:ascii="Times New Roman" w:hAnsi="Times New Roman"/>
          <w:b w:val="0"/>
          <w:szCs w:val="28"/>
          <w:lang w:val="vi-VN"/>
        </w:rPr>
      </w:pPr>
      <w:r>
        <w:rPr>
          <w:rFonts w:ascii="Times New Roman" w:hAnsi="Times New Roman"/>
          <w:bCs/>
          <w:iCs/>
          <w:color w:val="000000"/>
        </w:rPr>
        <w:t>Trần Duy Đông</w:t>
      </w:r>
    </w:p>
    <w:p w14:paraId="0EE32496" w14:textId="77777777" w:rsidR="00451D9B" w:rsidRDefault="00451D9B" w:rsidP="00451D9B">
      <w:pPr>
        <w:widowControl w:val="0"/>
        <w:spacing w:line="264" w:lineRule="auto"/>
        <w:ind w:firstLine="720"/>
        <w:jc w:val="both"/>
        <w:rPr>
          <w:rFonts w:ascii="Times New Roman" w:hAnsi="Times New Roman"/>
          <w:b w:val="0"/>
          <w:sz w:val="6"/>
          <w:szCs w:val="28"/>
          <w:lang w:val="en-US"/>
        </w:rPr>
      </w:pPr>
    </w:p>
    <w:p w14:paraId="72366F5B" w14:textId="77777777" w:rsidR="006C18BD" w:rsidRDefault="008D0DA9" w:rsidP="00451D9B">
      <w:pPr>
        <w:spacing w:line="264" w:lineRule="auto"/>
        <w:ind w:right="-142" w:firstLine="720"/>
        <w:jc w:val="both"/>
      </w:pPr>
      <w:bookmarkStart w:id="1" w:name="_GoBack"/>
      <w:bookmarkEnd w:id="1"/>
    </w:p>
    <w:sectPr w:rsidR="006C18BD" w:rsidSect="00E90EC6">
      <w:footerReference w:type="even" r:id="rId6"/>
      <w:pgSz w:w="11907" w:h="16834" w:code="9"/>
      <w:pgMar w:top="1440" w:right="1440" w:bottom="1440" w:left="1440" w:header="567" w:footer="567" w:gutter="0"/>
      <w:cols w:space="720"/>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D4D86" w14:textId="77777777" w:rsidR="008D0DA9" w:rsidRDefault="008D0DA9" w:rsidP="00C91179">
      <w:r>
        <w:separator/>
      </w:r>
    </w:p>
  </w:endnote>
  <w:endnote w:type="continuationSeparator" w:id="0">
    <w:p w14:paraId="23381F09" w14:textId="77777777" w:rsidR="008D0DA9" w:rsidRDefault="008D0DA9" w:rsidP="00C91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C07AC" w14:textId="77777777" w:rsidR="00527C5C" w:rsidRDefault="00314D53" w:rsidP="000824A4">
    <w:pPr>
      <w:pStyle w:val="Footer"/>
      <w:framePr w:wrap="around" w:vAnchor="text" w:hAnchor="margin" w:xAlign="right" w:y="1"/>
      <w:rPr>
        <w:rStyle w:val="PageNumber"/>
      </w:rPr>
    </w:pPr>
    <w:r>
      <w:rPr>
        <w:rStyle w:val="PageNumber"/>
      </w:rPr>
      <w:fldChar w:fldCharType="begin"/>
    </w:r>
    <w:r w:rsidR="007D68B4">
      <w:rPr>
        <w:rStyle w:val="PageNumber"/>
      </w:rPr>
      <w:instrText xml:space="preserve">PAGE  </w:instrText>
    </w:r>
    <w:r>
      <w:rPr>
        <w:rStyle w:val="PageNumber"/>
      </w:rPr>
      <w:fldChar w:fldCharType="end"/>
    </w:r>
  </w:p>
  <w:p w14:paraId="0A0F0796" w14:textId="77777777" w:rsidR="00527C5C" w:rsidRDefault="008D0DA9" w:rsidP="000824A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1BB25" w14:textId="77777777" w:rsidR="008D0DA9" w:rsidRDefault="008D0DA9" w:rsidP="00C91179">
      <w:r>
        <w:separator/>
      </w:r>
    </w:p>
  </w:footnote>
  <w:footnote w:type="continuationSeparator" w:id="0">
    <w:p w14:paraId="69881675" w14:textId="77777777" w:rsidR="008D0DA9" w:rsidRDefault="008D0DA9" w:rsidP="00C911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2D3"/>
    <w:rsid w:val="000002D3"/>
    <w:rsid w:val="0004719C"/>
    <w:rsid w:val="000C5067"/>
    <w:rsid w:val="00116AA0"/>
    <w:rsid w:val="00166189"/>
    <w:rsid w:val="00174FB1"/>
    <w:rsid w:val="001F1ECC"/>
    <w:rsid w:val="002251AD"/>
    <w:rsid w:val="00274D34"/>
    <w:rsid w:val="002B4B33"/>
    <w:rsid w:val="002D4D26"/>
    <w:rsid w:val="002D7B25"/>
    <w:rsid w:val="002E1CC2"/>
    <w:rsid w:val="00314D53"/>
    <w:rsid w:val="003209C0"/>
    <w:rsid w:val="0036121F"/>
    <w:rsid w:val="003A7CC1"/>
    <w:rsid w:val="003C4933"/>
    <w:rsid w:val="003D04BE"/>
    <w:rsid w:val="003F3F89"/>
    <w:rsid w:val="00451D9B"/>
    <w:rsid w:val="0048401D"/>
    <w:rsid w:val="004A3625"/>
    <w:rsid w:val="00557FC0"/>
    <w:rsid w:val="00560B51"/>
    <w:rsid w:val="00565F95"/>
    <w:rsid w:val="005A14BD"/>
    <w:rsid w:val="005C26F8"/>
    <w:rsid w:val="005C6031"/>
    <w:rsid w:val="005E4A80"/>
    <w:rsid w:val="006B55C5"/>
    <w:rsid w:val="006C1256"/>
    <w:rsid w:val="00726763"/>
    <w:rsid w:val="00730742"/>
    <w:rsid w:val="00761A02"/>
    <w:rsid w:val="007B2178"/>
    <w:rsid w:val="007C5F82"/>
    <w:rsid w:val="007D68B4"/>
    <w:rsid w:val="007F7DE8"/>
    <w:rsid w:val="008303DF"/>
    <w:rsid w:val="00867326"/>
    <w:rsid w:val="008B55B0"/>
    <w:rsid w:val="008C39E8"/>
    <w:rsid w:val="008C3DCA"/>
    <w:rsid w:val="008C6025"/>
    <w:rsid w:val="008D0DA9"/>
    <w:rsid w:val="008D7123"/>
    <w:rsid w:val="00926BB3"/>
    <w:rsid w:val="009B5953"/>
    <w:rsid w:val="009E58CF"/>
    <w:rsid w:val="00A01256"/>
    <w:rsid w:val="00A11C2D"/>
    <w:rsid w:val="00A60BBF"/>
    <w:rsid w:val="00A97BED"/>
    <w:rsid w:val="00B00F98"/>
    <w:rsid w:val="00B10261"/>
    <w:rsid w:val="00B27AB0"/>
    <w:rsid w:val="00B92BB7"/>
    <w:rsid w:val="00C15C97"/>
    <w:rsid w:val="00C54000"/>
    <w:rsid w:val="00C547D7"/>
    <w:rsid w:val="00C737F8"/>
    <w:rsid w:val="00C91179"/>
    <w:rsid w:val="00CD3446"/>
    <w:rsid w:val="00D14704"/>
    <w:rsid w:val="00DD4B16"/>
    <w:rsid w:val="00DD7D66"/>
    <w:rsid w:val="00E11F04"/>
    <w:rsid w:val="00E34EAF"/>
    <w:rsid w:val="00E34FF5"/>
    <w:rsid w:val="00E47890"/>
    <w:rsid w:val="00E70B43"/>
    <w:rsid w:val="00E90EAB"/>
    <w:rsid w:val="00E90EC6"/>
    <w:rsid w:val="00EB0E1B"/>
    <w:rsid w:val="00F45540"/>
    <w:rsid w:val="00FF2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3C772"/>
  <w15:docId w15:val="{986A7EB8-AAC8-45A0-B7B8-201251C8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2D3"/>
    <w:pPr>
      <w:spacing w:after="0" w:line="240" w:lineRule="auto"/>
    </w:pPr>
    <w:rPr>
      <w:rFonts w:ascii=".VnTime" w:eastAsia="Times New Roman" w:hAnsi=".VnTime" w:cs="Times New Roman"/>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02D3"/>
    <w:pPr>
      <w:overflowPunct w:val="0"/>
      <w:autoSpaceDE w:val="0"/>
      <w:autoSpaceDN w:val="0"/>
      <w:adjustRightInd w:val="0"/>
      <w:textAlignment w:val="baseline"/>
    </w:pPr>
    <w:rPr>
      <w:b w:val="0"/>
    </w:rPr>
  </w:style>
  <w:style w:type="character" w:customStyle="1" w:styleId="BodyTextChar">
    <w:name w:val="Body Text Char"/>
    <w:basedOn w:val="DefaultParagraphFont"/>
    <w:link w:val="BodyText"/>
    <w:rsid w:val="000002D3"/>
    <w:rPr>
      <w:rFonts w:ascii=".VnTime" w:eastAsia="Times New Roman" w:hAnsi=".VnTime" w:cs="Times New Roman"/>
      <w:sz w:val="28"/>
      <w:szCs w:val="20"/>
      <w:lang w:val="en-GB"/>
    </w:rPr>
  </w:style>
  <w:style w:type="paragraph" w:styleId="Footer">
    <w:name w:val="footer"/>
    <w:basedOn w:val="Normal"/>
    <w:link w:val="FooterChar"/>
    <w:uiPriority w:val="99"/>
    <w:rsid w:val="000002D3"/>
    <w:pPr>
      <w:tabs>
        <w:tab w:val="center" w:pos="4320"/>
        <w:tab w:val="right" w:pos="8640"/>
      </w:tabs>
    </w:pPr>
  </w:style>
  <w:style w:type="character" w:customStyle="1" w:styleId="FooterChar">
    <w:name w:val="Footer Char"/>
    <w:basedOn w:val="DefaultParagraphFont"/>
    <w:link w:val="Footer"/>
    <w:uiPriority w:val="99"/>
    <w:rsid w:val="000002D3"/>
    <w:rPr>
      <w:rFonts w:ascii=".VnTime" w:eastAsia="Times New Roman" w:hAnsi=".VnTime" w:cs="Times New Roman"/>
      <w:b/>
      <w:sz w:val="28"/>
      <w:szCs w:val="20"/>
      <w:lang w:val="en-GB"/>
    </w:rPr>
  </w:style>
  <w:style w:type="character" w:styleId="PageNumber">
    <w:name w:val="page number"/>
    <w:basedOn w:val="DefaultParagraphFont"/>
    <w:rsid w:val="000002D3"/>
  </w:style>
  <w:style w:type="paragraph" w:styleId="Header">
    <w:name w:val="header"/>
    <w:basedOn w:val="Normal"/>
    <w:link w:val="HeaderChar"/>
    <w:uiPriority w:val="99"/>
    <w:rsid w:val="000002D3"/>
    <w:pPr>
      <w:tabs>
        <w:tab w:val="center" w:pos="4320"/>
        <w:tab w:val="right" w:pos="8640"/>
      </w:tabs>
    </w:pPr>
  </w:style>
  <w:style w:type="character" w:customStyle="1" w:styleId="HeaderChar">
    <w:name w:val="Header Char"/>
    <w:basedOn w:val="DefaultParagraphFont"/>
    <w:link w:val="Header"/>
    <w:uiPriority w:val="99"/>
    <w:rsid w:val="000002D3"/>
    <w:rPr>
      <w:rFonts w:ascii=".VnTime" w:eastAsia="Times New Roman" w:hAnsi=".VnTime" w:cs="Times New Roman"/>
      <w:b/>
      <w:sz w:val="28"/>
      <w:szCs w:val="20"/>
      <w:lang w:val="en-GB"/>
    </w:rPr>
  </w:style>
  <w:style w:type="paragraph" w:styleId="BalloonText">
    <w:name w:val="Balloon Text"/>
    <w:basedOn w:val="Normal"/>
    <w:link w:val="BalloonTextChar"/>
    <w:semiHidden/>
    <w:rsid w:val="005E4A80"/>
    <w:rPr>
      <w:rFonts w:ascii="Tahoma" w:hAnsi="Tahoma" w:cs="Tahoma"/>
      <w:b w:val="0"/>
      <w:sz w:val="16"/>
      <w:szCs w:val="16"/>
      <w:lang w:val="en-US"/>
    </w:rPr>
  </w:style>
  <w:style w:type="character" w:customStyle="1" w:styleId="BalloonTextChar">
    <w:name w:val="Balloon Text Char"/>
    <w:basedOn w:val="DefaultParagraphFont"/>
    <w:link w:val="BalloonText"/>
    <w:semiHidden/>
    <w:rsid w:val="005E4A80"/>
    <w:rPr>
      <w:rFonts w:ascii="Tahoma" w:eastAsia="Times New Roman" w:hAnsi="Tahoma" w:cs="Tahoma"/>
      <w:sz w:val="16"/>
      <w:szCs w:val="16"/>
    </w:rPr>
  </w:style>
  <w:style w:type="paragraph" w:styleId="ListParagraph">
    <w:name w:val="List Paragraph"/>
    <w:basedOn w:val="Normal"/>
    <w:uiPriority w:val="34"/>
    <w:qFormat/>
    <w:rsid w:val="00451D9B"/>
    <w:pPr>
      <w:ind w:left="720"/>
      <w:contextualSpacing/>
    </w:pPr>
  </w:style>
  <w:style w:type="paragraph" w:styleId="BodyText2">
    <w:name w:val="Body Text 2"/>
    <w:basedOn w:val="Normal"/>
    <w:link w:val="BodyText2Char"/>
    <w:uiPriority w:val="99"/>
    <w:semiHidden/>
    <w:unhideWhenUsed/>
    <w:rsid w:val="00451D9B"/>
    <w:pPr>
      <w:spacing w:after="120" w:line="480" w:lineRule="auto"/>
    </w:pPr>
  </w:style>
  <w:style w:type="character" w:customStyle="1" w:styleId="BodyText2Char">
    <w:name w:val="Body Text 2 Char"/>
    <w:basedOn w:val="DefaultParagraphFont"/>
    <w:link w:val="BodyText2"/>
    <w:uiPriority w:val="99"/>
    <w:semiHidden/>
    <w:rsid w:val="00451D9B"/>
    <w:rPr>
      <w:rFonts w:ascii=".VnTime" w:eastAsia="Times New Roman" w:hAnsi=".VnTime" w:cs="Times New Roman"/>
      <w:b/>
      <w:sz w:val="28"/>
      <w:szCs w:val="20"/>
      <w:lang w:val="en-GB"/>
    </w:rPr>
  </w:style>
  <w:style w:type="character" w:customStyle="1" w:styleId="fontstyle01">
    <w:name w:val="fontstyle01"/>
    <w:basedOn w:val="DefaultParagraphFont"/>
    <w:rsid w:val="00A60BBF"/>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575494">
      <w:bodyDiv w:val="1"/>
      <w:marLeft w:val="0"/>
      <w:marRight w:val="0"/>
      <w:marTop w:val="0"/>
      <w:marBottom w:val="0"/>
      <w:divBdr>
        <w:top w:val="none" w:sz="0" w:space="0" w:color="auto"/>
        <w:left w:val="none" w:sz="0" w:space="0" w:color="auto"/>
        <w:bottom w:val="none" w:sz="0" w:space="0" w:color="auto"/>
        <w:right w:val="none" w:sz="0" w:space="0" w:color="auto"/>
      </w:divBdr>
    </w:div>
    <w:div w:id="195967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HUYENGAU</dc:creator>
  <cp:lastModifiedBy>admin</cp:lastModifiedBy>
  <cp:revision>2</cp:revision>
  <cp:lastPrinted>2025-05-07T08:58:00Z</cp:lastPrinted>
  <dcterms:created xsi:type="dcterms:W3CDTF">2025-05-14T03:35:00Z</dcterms:created>
  <dcterms:modified xsi:type="dcterms:W3CDTF">2025-05-14T03:35:00Z</dcterms:modified>
</cp:coreProperties>
</file>