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9003" w:type="dxa"/>
        <w:tblInd w:w="108" w:type="dxa"/>
        <w:tblLayout w:type="fixed"/>
        <w:tblCellMar>
          <w:left w:w="108" w:type="dxa"/>
          <w:right w:w="108" w:type="dxa"/>
        </w:tblCellMar>
        <w:tblLook w:val="04A0" w:firstRow="1" w:lastRow="0" w:firstColumn="1" w:lastColumn="0" w:noHBand="0" w:noVBand="1"/>
      </w:tblPr>
      <w:tblGrid>
        <w:gridCol w:w="3119"/>
        <w:gridCol w:w="5884"/>
      </w:tblGrid>
      <w:tr w:rsidR="00AF3F6C" w:rsidTr="002E10E2">
        <w:trPr>
          <w:cantSplit/>
          <w:trHeight w:val="760"/>
        </w:trPr>
        <w:tc>
          <w:tcPr>
            <w:tcW w:w="3119" w:type="dxa"/>
            <w:tcBorders>
              <w:top w:val="none" w:sz="4" w:space="0" w:color="000000"/>
              <w:left w:val="none" w:sz="4" w:space="0" w:color="000000"/>
              <w:bottom w:val="none" w:sz="4" w:space="0" w:color="000000"/>
              <w:right w:val="none" w:sz="4" w:space="0" w:color="000000"/>
            </w:tcBorders>
          </w:tcPr>
          <w:p w:rsidR="00AF3F6C" w:rsidRDefault="00C61ACF" w:rsidP="002E10E2">
            <w:pPr>
              <w:jc w:val="center"/>
              <w:rPr>
                <w:rFonts w:ascii="Times New Roman" w:hAnsi="Times New Roman"/>
                <w:b/>
              </w:rPr>
            </w:pPr>
            <w:r>
              <w:rPr>
                <w:rFonts w:ascii="Times New Roman" w:hAnsi="Times New Roman"/>
                <w:b/>
              </w:rPr>
              <w:t>ỦY BAN NHÂN DÂN</w:t>
            </w:r>
          </w:p>
          <w:p w:rsidR="00AF3F6C" w:rsidRDefault="00C61ACF" w:rsidP="002E10E2">
            <w:pPr>
              <w:jc w:val="center"/>
              <w:rPr>
                <w:rFonts w:ascii="Times New Roman" w:hAnsi="Times New Roman"/>
                <w:b/>
                <w:bCs/>
                <w:sz w:val="26"/>
                <w:szCs w:val="26"/>
              </w:rPr>
            </w:pPr>
            <w:r>
              <w:rPr>
                <w:rFonts w:ascii="Times New Roman" w:hAnsi="Times New Roman"/>
                <w:b/>
              </w:rPr>
              <w:t>TỈNH VĨNH PHÚC</w:t>
            </w:r>
          </w:p>
          <w:p w:rsidR="00AF3F6C" w:rsidRDefault="002E10E2" w:rsidP="002E10E2">
            <w:pPr>
              <w:jc w:val="center"/>
              <w:rPr>
                <w:rFonts w:ascii="Times New Roman" w:hAnsi="Times New Roman"/>
                <w:b/>
                <w:bCs/>
                <w:sz w:val="20"/>
              </w:rPr>
            </w:pPr>
            <w:r>
              <w:rPr>
                <w:rFonts w:ascii="Times New Roman" w:hAnsi="Times New Roman"/>
                <w:noProof/>
              </w:rPr>
              <mc:AlternateContent>
                <mc:Choice Requires="wps">
                  <w:drawing>
                    <wp:anchor distT="0" distB="773094112" distL="114300" distR="114300" simplePos="0" relativeHeight="251655168" behindDoc="0" locked="0" layoutInCell="1" allowOverlap="1" wp14:anchorId="03D1294A" wp14:editId="0A299C08">
                      <wp:simplePos x="0" y="0"/>
                      <wp:positionH relativeFrom="column">
                        <wp:posOffset>238760</wp:posOffset>
                      </wp:positionH>
                      <wp:positionV relativeFrom="paragraph">
                        <wp:posOffset>20320</wp:posOffset>
                      </wp:positionV>
                      <wp:extent cx="1324610" cy="0"/>
                      <wp:effectExtent l="0" t="0" r="27940" b="19050"/>
                      <wp:wrapNone/>
                      <wp:docPr id="4" name="Straight Connector 4"/>
                      <wp:cNvGraphicFramePr/>
                      <a:graphic xmlns:a="http://schemas.openxmlformats.org/drawingml/2006/main">
                        <a:graphicData uri="http://schemas.microsoft.com/office/word/2010/wordprocessingShape">
                          <wps:wsp>
                            <wps:cNvCnPr/>
                            <wps:spPr bwMode="auto">
                              <a:xfrm>
                                <a:off x="0" y="0"/>
                                <a:ext cx="1324610" cy="0"/>
                              </a:xfrm>
                              <a:prstGeom prst="line">
                                <a:avLst/>
                              </a:prstGeom>
                              <a:solidFill>
                                <a:srgbClr val="FFFFFF"/>
                              </a:solid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0D3BFCD0" id="Straight Connector 4" o:spid="_x0000_s1026" style="position:absolute;z-index:251655168;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18.8pt,1.6pt" to="12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" filled="t"/>
                  </w:pict>
                </mc:Fallback>
              </mc:AlternateContent>
            </w:r>
          </w:p>
        </w:tc>
        <w:tc>
          <w:tcPr>
            <w:tcW w:w="5884" w:type="dxa"/>
            <w:tcBorders>
              <w:top w:val="none" w:sz="4" w:space="0" w:color="000000"/>
              <w:left w:val="none" w:sz="4" w:space="0" w:color="000000"/>
              <w:bottom w:val="none" w:sz="4" w:space="0" w:color="000000"/>
              <w:right w:val="none" w:sz="4" w:space="0" w:color="000000"/>
            </w:tcBorders>
          </w:tcPr>
          <w:p w:rsidR="00AF3F6C" w:rsidRDefault="00C61ACF" w:rsidP="002E10E2">
            <w:pPr>
              <w:jc w:val="center"/>
              <w:rPr>
                <w:rFonts w:ascii="Times New Roman" w:hAnsi="Times New Roman"/>
                <w:b/>
                <w:bCs/>
                <w:sz w:val="26"/>
                <w:szCs w:val="26"/>
              </w:rPr>
            </w:pPr>
            <w:r>
              <w:rPr>
                <w:rFonts w:ascii="Times New Roman" w:hAnsi="Times New Roman"/>
                <w:b/>
                <w:sz w:val="26"/>
                <w:szCs w:val="26"/>
              </w:rPr>
              <w:t>CỘNG</w:t>
            </w:r>
            <w:r>
              <w:rPr>
                <w:rFonts w:ascii="Times New Roman" w:hAnsi="Times New Roman"/>
                <w:b/>
                <w:bCs/>
                <w:sz w:val="26"/>
                <w:szCs w:val="26"/>
              </w:rPr>
              <w:t xml:space="preserve"> HOÀ XÃ HỘI CHỦ NGHĨA VIỆT NAM</w:t>
            </w:r>
          </w:p>
          <w:p w:rsidR="00AF3F6C" w:rsidRDefault="00C61ACF" w:rsidP="002E10E2">
            <w:pPr>
              <w:jc w:val="center"/>
              <w:rPr>
                <w:rFonts w:ascii="Times New Roman" w:hAnsi="Times New Roman"/>
                <w:b/>
                <w:bCs/>
              </w:rPr>
            </w:pPr>
            <w:r>
              <w:rPr>
                <w:rFonts w:ascii="Times New Roman" w:hAnsi="Times New Roman"/>
                <w:b/>
                <w:bCs/>
              </w:rPr>
              <w:t>Độc lập - Tự do - Hạnh phúc</w:t>
            </w:r>
          </w:p>
          <w:p w:rsidR="00AF3F6C" w:rsidRDefault="00C61ACF" w:rsidP="002E10E2">
            <w:pPr>
              <w:jc w:val="center"/>
              <w:rPr>
                <w:rFonts w:ascii="Times New Roman" w:hAnsi="Times New Roman"/>
                <w:b/>
                <w:bCs/>
                <w:sz w:val="26"/>
                <w:szCs w:val="26"/>
              </w:rPr>
            </w:pPr>
            <w:r>
              <w:rPr>
                <w:rFonts w:ascii="Times New Roman" w:hAnsi="Times New Roman"/>
                <w:noProof/>
              </w:rPr>
              <mc:AlternateContent>
                <mc:Choice Requires="wps">
                  <w:drawing>
                    <wp:anchor distT="0" distB="773094112" distL="114300" distR="114300" simplePos="0" relativeHeight="251659264" behindDoc="0" locked="0" layoutInCell="1" allowOverlap="1">
                      <wp:simplePos x="0" y="0"/>
                      <wp:positionH relativeFrom="column">
                        <wp:posOffset>695325</wp:posOffset>
                      </wp:positionH>
                      <wp:positionV relativeFrom="paragraph">
                        <wp:posOffset>40640</wp:posOffset>
                      </wp:positionV>
                      <wp:extent cx="2044699" cy="0"/>
                      <wp:effectExtent l="0" t="0" r="32385" b="19050"/>
                      <wp:wrapNone/>
                      <wp:docPr id="5" name="Straight Connector 5"/>
                      <wp:cNvGraphicFramePr/>
                      <a:graphic xmlns:a="http://schemas.openxmlformats.org/drawingml/2006/main">
                        <a:graphicData uri="http://schemas.microsoft.com/office/word/2010/wordprocessingShape">
                          <wps:wsp>
                            <wps:cNvCnPr/>
                            <wps:spPr bwMode="auto">
                              <a:xfrm>
                                <a:off x="0" y="0"/>
                                <a:ext cx="2044699" cy="0"/>
                              </a:xfrm>
                              <a:prstGeom prst="line">
                                <a:avLst/>
                              </a:prstGeom>
                              <a:solidFill>
                                <a:srgbClr val="FFFFFF"/>
                              </a:solid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332DC68F" id="Straight Connector 5" o:spid="_x0000_s1026" style="position:absolute;z-index:251659264;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54.75pt,3.2pt" to="215.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" filled="t"/>
                  </w:pict>
                </mc:Fallback>
              </mc:AlternateContent>
            </w:r>
          </w:p>
        </w:tc>
      </w:tr>
      <w:tr w:rsidR="00AF3F6C" w:rsidTr="002E10E2">
        <w:trPr>
          <w:cantSplit/>
          <w:trHeight w:val="494"/>
        </w:trPr>
        <w:tc>
          <w:tcPr>
            <w:tcW w:w="3119" w:type="dxa"/>
            <w:tcBorders>
              <w:top w:val="none" w:sz="4" w:space="0" w:color="000000"/>
              <w:left w:val="none" w:sz="4" w:space="0" w:color="000000"/>
              <w:bottom w:val="none" w:sz="4" w:space="0" w:color="000000"/>
              <w:right w:val="none" w:sz="4" w:space="0" w:color="000000"/>
            </w:tcBorders>
          </w:tcPr>
          <w:p w:rsidR="00AF3F6C" w:rsidRDefault="002E10E2" w:rsidP="002E10E2">
            <w:pPr>
              <w:jc w:val="center"/>
              <w:rPr>
                <w:rFonts w:ascii="Times New Roman" w:hAnsi="Times New Roman"/>
              </w:rPr>
            </w:pPr>
            <w:r>
              <w:rPr>
                <w:rFonts w:ascii="Times New Roman" w:hAnsi="Times New Roman"/>
              </w:rPr>
              <w:t>Số: 1159</w:t>
            </w:r>
            <w:r w:rsidR="00C61ACF">
              <w:rPr>
                <w:rFonts w:ascii="Times New Roman" w:hAnsi="Times New Roman"/>
              </w:rPr>
              <w:t>/QĐ-UBND</w:t>
            </w:r>
          </w:p>
          <w:p w:rsidR="00AF3F6C" w:rsidRDefault="00AF3F6C" w:rsidP="002E10E2">
            <w:pPr>
              <w:jc w:val="center"/>
              <w:rPr>
                <w:rFonts w:ascii="Times New Roman" w:hAnsi="Times New Roman"/>
                <w:b/>
                <w:bCs/>
                <w:sz w:val="26"/>
                <w:szCs w:val="26"/>
              </w:rPr>
            </w:pPr>
          </w:p>
        </w:tc>
        <w:tc>
          <w:tcPr>
            <w:tcW w:w="5884" w:type="dxa"/>
            <w:tcBorders>
              <w:top w:val="none" w:sz="4" w:space="0" w:color="000000"/>
              <w:left w:val="none" w:sz="4" w:space="0" w:color="000000"/>
              <w:bottom w:val="none" w:sz="4" w:space="0" w:color="000000"/>
              <w:right w:val="none" w:sz="4" w:space="0" w:color="000000"/>
            </w:tcBorders>
          </w:tcPr>
          <w:p w:rsidR="00AF3F6C" w:rsidRDefault="00C61ACF" w:rsidP="002E10E2">
            <w:pPr>
              <w:jc w:val="center"/>
              <w:rPr>
                <w:rFonts w:ascii="Times New Roman" w:hAnsi="Times New Roman"/>
                <w:i/>
              </w:rPr>
            </w:pPr>
            <w:r>
              <w:rPr>
                <w:rFonts w:ascii="Times New Roman" w:hAnsi="Times New Roman"/>
                <w:i/>
              </w:rPr>
              <w:t xml:space="preserve">Vĩnh Phúc, ngày </w:t>
            </w:r>
            <w:r w:rsidR="002E10E2">
              <w:rPr>
                <w:rFonts w:ascii="Times New Roman" w:hAnsi="Times New Roman"/>
                <w:i/>
              </w:rPr>
              <w:t>29</w:t>
            </w:r>
            <w:r>
              <w:rPr>
                <w:rFonts w:ascii="Times New Roman" w:hAnsi="Times New Roman"/>
                <w:i/>
              </w:rPr>
              <w:t xml:space="preserve"> tháng </w:t>
            </w:r>
            <w:r w:rsidR="002E10E2">
              <w:rPr>
                <w:rFonts w:ascii="Times New Roman" w:hAnsi="Times New Roman"/>
                <w:i/>
              </w:rPr>
              <w:t>5</w:t>
            </w:r>
            <w:r>
              <w:rPr>
                <w:rFonts w:ascii="Times New Roman" w:hAnsi="Times New Roman"/>
                <w:i/>
              </w:rPr>
              <w:t xml:space="preserve"> năm 2023</w:t>
            </w:r>
          </w:p>
        </w:tc>
      </w:tr>
    </w:tbl>
    <w:p w:rsidR="00AF3F6C" w:rsidRDefault="00C61ACF" w:rsidP="002E10E2">
      <w:pPr>
        <w:jc w:val="center"/>
        <w:rPr>
          <w:rFonts w:ascii="Times New Roman" w:hAnsi="Times New Roman"/>
          <w:b/>
        </w:rPr>
      </w:pPr>
      <w:r>
        <w:rPr>
          <w:rFonts w:ascii="Times New Roman" w:hAnsi="Times New Roman"/>
          <w:b/>
        </w:rPr>
        <w:t>QUYẾT ĐỊNH</w:t>
      </w:r>
    </w:p>
    <w:p w:rsidR="00AF3F6C" w:rsidRDefault="00C61ACF" w:rsidP="002E10E2">
      <w:pPr>
        <w:jc w:val="center"/>
        <w:rPr>
          <w:rFonts w:ascii="Times New Roman" w:hAnsi="Times New Roman"/>
          <w:b/>
        </w:rPr>
      </w:pPr>
      <w:r>
        <w:rPr>
          <w:rFonts w:ascii="Times New Roman" w:hAnsi="Times New Roman"/>
          <w:b/>
        </w:rPr>
        <w:t xml:space="preserve">Về việc điều chỉnh Kế hoạch đầu tư công năm 2023 nguồn vốn bội chi </w:t>
      </w:r>
      <w:r w:rsidR="008D2EF2">
        <w:rPr>
          <w:rFonts w:ascii="Times New Roman" w:hAnsi="Times New Roman"/>
          <w:b/>
        </w:rPr>
        <w:t xml:space="preserve">            </w:t>
      </w:r>
      <w:r>
        <w:rPr>
          <w:rFonts w:ascii="Times New Roman" w:hAnsi="Times New Roman"/>
          <w:b/>
        </w:rPr>
        <w:t>ngân sách địa phương nội bộ các dự án thuộc lĩnh vực Thuỷ lợi và nội bộ các dự án do Ban QLDA ĐTXD các công trình giao thông làm chủ đầu tư</w:t>
      </w:r>
    </w:p>
    <w:p w:rsidR="00AF3F6C" w:rsidRDefault="00C61ACF" w:rsidP="002E10E2">
      <w:pPr>
        <w:spacing w:line="264" w:lineRule="auto"/>
        <w:jc w:val="center"/>
        <w:rPr>
          <w:rFonts w:ascii="Times New Roman" w:hAnsi="Times New Roman"/>
          <w:vertAlign w:val="superscript"/>
        </w:rPr>
      </w:pPr>
      <w:r>
        <w:rPr>
          <w:rFonts w:ascii="Times New Roman" w:hAnsi="Times New Roman"/>
          <w:noProof/>
          <w:vertAlign w:val="superscript"/>
        </w:rPr>
        <mc:AlternateContent>
          <mc:Choice Requires="wps">
            <w:drawing>
              <wp:anchor distT="0" distB="773094112" distL="114300" distR="114300" simplePos="0" relativeHeight="251662336" behindDoc="0" locked="0" layoutInCell="1" allowOverlap="1">
                <wp:simplePos x="0" y="0"/>
                <wp:positionH relativeFrom="column">
                  <wp:posOffset>2148840</wp:posOffset>
                </wp:positionH>
                <wp:positionV relativeFrom="paragraph">
                  <wp:posOffset>27303</wp:posOffset>
                </wp:positionV>
                <wp:extent cx="1381124" cy="0"/>
                <wp:effectExtent l="0" t="0" r="0" b="0"/>
                <wp:wrapNone/>
                <wp:docPr id="6" name="Straight Connector 6"/>
                <wp:cNvGraphicFramePr/>
                <a:graphic xmlns:a="http://schemas.openxmlformats.org/drawingml/2006/main">
                  <a:graphicData uri="http://schemas.microsoft.com/office/word/2010/wordprocessingShape">
                    <wps:wsp>
                      <wps:cNvCnPr/>
                      <wps:spPr bwMode="auto">
                        <a:xfrm flipV="1">
                          <a:off x="0" y="0"/>
                          <a:ext cx="1381125" cy="0"/>
                        </a:xfrm>
                        <a:prstGeom prst="line">
                          <a:avLst/>
                        </a:prstGeom>
                        <a:solidFill>
                          <a:srgbClr val="FFFFFF"/>
                        </a:solidFill>
                        <a:ln>
                          <a:solidFill>
                            <a:srgbClr val="000000"/>
                          </a:solidFill>
                        </a:ln>
                      </wps:spPr>
                      <wps:bodyPr/>
                    </wps:wsp>
                  </a:graphicData>
                </a:graphic>
                <wp14:sizeRelH relativeFrom="page">
                  <wp14:pctWidth>0</wp14:pctWidth>
                </wp14:sizeRelH>
                <wp14:sizeRelV relativeFrom="page">
                  <wp14:pctHeight>0</wp14:pctHeight>
                </wp14:sizeRelV>
              </wp:anchor>
            </w:drawing>
          </mc:Choice>
          <mc:Fallback>
            <w:pict>
              <v:line w14:anchorId="1651A8A5" id="Straight Connector 6" o:spid="_x0000_s1026" style="position:absolute;flip:y;z-index:251662336;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169.2pt,2.15pt" to="27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" filled="t"/>
            </w:pict>
          </mc:Fallback>
        </mc:AlternateContent>
      </w:r>
    </w:p>
    <w:p w:rsidR="00AF3F6C" w:rsidRDefault="00C61ACF" w:rsidP="002D7830">
      <w:pPr>
        <w:spacing w:before="60" w:after="60" w:line="360" w:lineRule="exact"/>
        <w:jc w:val="center"/>
        <w:rPr>
          <w:rFonts w:ascii="Times New Roman" w:hAnsi="Times New Roman"/>
          <w:b/>
        </w:rPr>
      </w:pPr>
      <w:r>
        <w:rPr>
          <w:rFonts w:ascii="Times New Roman" w:hAnsi="Times New Roman"/>
          <w:b/>
        </w:rPr>
        <w:t>ỦY BAN NHÂN DÂN</w:t>
      </w:r>
      <w:r>
        <w:rPr>
          <w:rFonts w:ascii="Times New Roman" w:hAnsi="Times New Roman"/>
          <w:bCs/>
        </w:rPr>
        <w:t xml:space="preserve"> </w:t>
      </w:r>
      <w:r w:rsidR="008D2EF2" w:rsidRPr="008D2EF2">
        <w:rPr>
          <w:rFonts w:ascii="Times New Roman" w:hAnsi="Times New Roman"/>
          <w:b/>
          <w:bCs/>
        </w:rPr>
        <w:t>TỈNH VĨNH PHÚC</w:t>
      </w:r>
      <w:r>
        <w:rPr>
          <w:rFonts w:ascii="Times New Roman" w:hAnsi="Times New Roman"/>
          <w:bCs/>
        </w:rPr>
        <w:t xml:space="preserve">   </w:t>
      </w:r>
      <w:r>
        <w:rPr>
          <w:rFonts w:ascii="Times New Roman" w:hAnsi="Times New Roman"/>
          <w:b/>
          <w:bCs/>
          <w:lang w:val="vi-VN"/>
        </w:rPr>
        <w:t xml:space="preserve">      </w:t>
      </w:r>
    </w:p>
    <w:p w:rsidR="00AF3F6C" w:rsidRDefault="00C61ACF" w:rsidP="002D7830">
      <w:pPr>
        <w:tabs>
          <w:tab w:val="center" w:pos="284"/>
        </w:tabs>
        <w:spacing w:before="60" w:after="60" w:line="360" w:lineRule="exact"/>
        <w:ind w:firstLine="720"/>
        <w:jc w:val="both"/>
        <w:rPr>
          <w:rFonts w:ascii="Times New Roman Italic" w:hAnsi="Times New Roman Italic"/>
          <w:i/>
          <w:color w:val="000000"/>
          <w:spacing w:val="-7"/>
        </w:rPr>
      </w:pPr>
      <w:r>
        <w:rPr>
          <w:rFonts w:ascii="Times New Roman Italic" w:hAnsi="Times New Roman Italic"/>
          <w:i/>
          <w:color w:val="000000"/>
          <w:spacing w:val="-7"/>
        </w:rPr>
        <w:t>Căn cứ Luật Tổ chức chính quyền địa phương số 77/2015/QH13 ngày 19/6/2015;</w:t>
      </w:r>
    </w:p>
    <w:p w:rsidR="00AF3F6C" w:rsidRDefault="00C61ACF" w:rsidP="002D7830">
      <w:pPr>
        <w:pStyle w:val="BodyText1"/>
        <w:spacing w:before="60" w:after="60" w:line="360" w:lineRule="exact"/>
        <w:ind w:firstLine="720"/>
        <w:jc w:val="both"/>
        <w:rPr>
          <w:rFonts w:ascii="Times New Roman" w:hAnsi="Times New Roman"/>
          <w:b/>
          <w:i/>
          <w:szCs w:val="28"/>
        </w:rPr>
      </w:pPr>
      <w:r>
        <w:rPr>
          <w:rFonts w:ascii="Times New Roman" w:hAnsi="Times New Roman"/>
          <w:i/>
          <w:szCs w:val="28"/>
        </w:rPr>
        <w:t>Căn cứ Luật Ngân sách nhà nước số 83/2015/QH13 ngày 25/6/2015;</w:t>
      </w:r>
    </w:p>
    <w:p w:rsidR="00AF3F6C" w:rsidRDefault="00C61ACF" w:rsidP="002D7830">
      <w:pPr>
        <w:pStyle w:val="BodyText1"/>
        <w:spacing w:before="60" w:after="60" w:line="360" w:lineRule="exact"/>
        <w:ind w:firstLine="720"/>
        <w:jc w:val="both"/>
        <w:rPr>
          <w:rFonts w:ascii="Times New Roman" w:hAnsi="Times New Roman"/>
          <w:b/>
          <w:i/>
          <w:szCs w:val="28"/>
        </w:rPr>
      </w:pPr>
      <w:r>
        <w:rPr>
          <w:rFonts w:ascii="Times New Roman" w:hAnsi="Times New Roman"/>
          <w:i/>
          <w:szCs w:val="28"/>
        </w:rPr>
        <w:t>Căn cứ Luật Đầu tư công số 39/2019/QH14 ngày 13/6/2019;</w:t>
      </w:r>
    </w:p>
    <w:p w:rsidR="00AF3F6C" w:rsidRDefault="00C61ACF" w:rsidP="002D7830">
      <w:pPr>
        <w:pStyle w:val="BodyText1"/>
        <w:spacing w:before="60" w:after="60" w:line="360" w:lineRule="exact"/>
        <w:ind w:firstLine="720"/>
        <w:jc w:val="both"/>
        <w:rPr>
          <w:rFonts w:ascii="Times New Roman" w:hAnsi="Times New Roman"/>
          <w:i/>
          <w:szCs w:val="28"/>
        </w:rPr>
      </w:pPr>
      <w:r>
        <w:rPr>
          <w:rFonts w:ascii="Times New Roman" w:hAnsi="Times New Roman"/>
          <w:i/>
          <w:szCs w:val="28"/>
        </w:rPr>
        <w:t>Căn cứ Nghị định số 40/2020/NĐ-CP ngày 06/4/2020 của Chính phủ quy định chi tiết thi hành một số điều của Luật Đầu tư công;</w:t>
      </w:r>
    </w:p>
    <w:p w:rsidR="001D5CF6" w:rsidRDefault="001D5CF6" w:rsidP="002D7830">
      <w:pPr>
        <w:pStyle w:val="BodyText1"/>
        <w:spacing w:before="60" w:after="60" w:line="360" w:lineRule="exact"/>
        <w:ind w:firstLine="720"/>
        <w:jc w:val="both"/>
        <w:rPr>
          <w:rFonts w:ascii="Times New Roman" w:hAnsi="Times New Roman"/>
          <w:i/>
          <w:szCs w:val="28"/>
        </w:rPr>
      </w:pPr>
      <w:r>
        <w:rPr>
          <w:rFonts w:ascii="Times New Roman" w:hAnsi="Times New Roman"/>
          <w:i/>
          <w:szCs w:val="28"/>
        </w:rPr>
        <w:t>Căn cứ Nghị quyết số 34/NQ-HĐND ngày 12/12/2022 của HĐND tỉnh về phân bổ dự toán ngân sách cấp tỉnh năm 2023;</w:t>
      </w:r>
    </w:p>
    <w:p w:rsidR="001D5CF6" w:rsidRDefault="001D5CF6" w:rsidP="002D7830">
      <w:pPr>
        <w:pStyle w:val="BodyText1"/>
        <w:spacing w:before="60" w:after="60" w:line="360" w:lineRule="exact"/>
        <w:ind w:firstLine="720"/>
        <w:jc w:val="both"/>
        <w:rPr>
          <w:rFonts w:ascii="Times New Roman" w:hAnsi="Times New Roman"/>
          <w:i/>
          <w:szCs w:val="28"/>
        </w:rPr>
      </w:pPr>
      <w:r>
        <w:rPr>
          <w:rFonts w:ascii="Times New Roman" w:hAnsi="Times New Roman"/>
          <w:i/>
          <w:szCs w:val="28"/>
        </w:rPr>
        <w:t>Căn cứ Quyết định số 2453/QĐ-UBND ngày 12/12/2022 của UBND tỉnh về việc giao Kế hoạch đầu tư công năm 2023 tỉnh Vĩnh Phúc;</w:t>
      </w:r>
    </w:p>
    <w:p w:rsidR="002B7380" w:rsidRDefault="002B7380" w:rsidP="002D7830">
      <w:pPr>
        <w:pStyle w:val="BodyText1"/>
        <w:spacing w:before="60" w:after="60" w:line="360" w:lineRule="exact"/>
        <w:ind w:firstLine="720"/>
        <w:jc w:val="both"/>
        <w:rPr>
          <w:rFonts w:ascii="Times New Roman" w:hAnsi="Times New Roman"/>
          <w:b/>
          <w:i/>
          <w:szCs w:val="28"/>
        </w:rPr>
      </w:pPr>
      <w:r>
        <w:rPr>
          <w:rFonts w:ascii="Times New Roman" w:hAnsi="Times New Roman"/>
          <w:i/>
          <w:szCs w:val="28"/>
        </w:rPr>
        <w:t>Căn cứ ý kiến của tập thể lãnh đạo UBND tỉnh;</w:t>
      </w:r>
    </w:p>
    <w:p w:rsidR="00AF3F6C" w:rsidRDefault="00CF2641" w:rsidP="002D7830">
      <w:pPr>
        <w:pStyle w:val="BodyText1"/>
        <w:spacing w:before="60" w:after="60" w:line="360" w:lineRule="exact"/>
        <w:ind w:firstLine="720"/>
        <w:jc w:val="both"/>
        <w:rPr>
          <w:rFonts w:ascii="Times New Roman" w:hAnsi="Times New Roman"/>
          <w:i/>
          <w:szCs w:val="28"/>
        </w:rPr>
      </w:pPr>
      <w:r>
        <w:rPr>
          <w:rFonts w:ascii="Times New Roman" w:hAnsi="Times New Roman"/>
          <w:i/>
          <w:szCs w:val="28"/>
        </w:rPr>
        <w:t>Theo</w:t>
      </w:r>
      <w:r w:rsidR="00C61ACF">
        <w:rPr>
          <w:rFonts w:ascii="Times New Roman" w:hAnsi="Times New Roman"/>
          <w:i/>
          <w:szCs w:val="28"/>
        </w:rPr>
        <w:t xml:space="preserve"> đề nghị của</w:t>
      </w:r>
      <w:r>
        <w:rPr>
          <w:rFonts w:ascii="Times New Roman" w:hAnsi="Times New Roman"/>
          <w:i/>
          <w:szCs w:val="28"/>
        </w:rPr>
        <w:t xml:space="preserve"> Giám đốc</w:t>
      </w:r>
      <w:r w:rsidR="00C61ACF">
        <w:rPr>
          <w:rFonts w:ascii="Times New Roman" w:hAnsi="Times New Roman"/>
          <w:i/>
          <w:szCs w:val="28"/>
        </w:rPr>
        <w:t xml:space="preserve"> Sở Kế hoạch và Đầu tư tại Tờ trình số       </w:t>
      </w:r>
      <w:r>
        <w:rPr>
          <w:rFonts w:ascii="Times New Roman" w:hAnsi="Times New Roman"/>
          <w:i/>
          <w:szCs w:val="28"/>
        </w:rPr>
        <w:t>74</w:t>
      </w:r>
      <w:r w:rsidR="00C61ACF">
        <w:rPr>
          <w:rFonts w:ascii="Times New Roman" w:hAnsi="Times New Roman"/>
          <w:i/>
          <w:szCs w:val="28"/>
        </w:rPr>
        <w:t xml:space="preserve">/TTr-SKHĐT ngày </w:t>
      </w:r>
      <w:r>
        <w:rPr>
          <w:rFonts w:ascii="Times New Roman" w:hAnsi="Times New Roman"/>
          <w:i/>
          <w:szCs w:val="28"/>
        </w:rPr>
        <w:t>23</w:t>
      </w:r>
      <w:r w:rsidR="001D5CF6">
        <w:rPr>
          <w:rFonts w:ascii="Times New Roman" w:hAnsi="Times New Roman"/>
          <w:i/>
          <w:szCs w:val="28"/>
        </w:rPr>
        <w:t>/5/2023.</w:t>
      </w:r>
    </w:p>
    <w:p w:rsidR="00AF3F6C" w:rsidRDefault="00AF3F6C" w:rsidP="002D7830">
      <w:pPr>
        <w:pStyle w:val="BodyText1"/>
        <w:spacing w:before="60" w:after="60" w:line="360" w:lineRule="exact"/>
        <w:ind w:firstLine="720"/>
        <w:jc w:val="both"/>
        <w:rPr>
          <w:rFonts w:ascii="Times New Roman" w:hAnsi="Times New Roman"/>
          <w:i/>
          <w:szCs w:val="28"/>
        </w:rPr>
      </w:pPr>
    </w:p>
    <w:p w:rsidR="00AF3F6C" w:rsidRDefault="00C61ACF" w:rsidP="002D7830">
      <w:pPr>
        <w:spacing w:before="60" w:after="60" w:line="360" w:lineRule="exact"/>
        <w:jc w:val="center"/>
        <w:rPr>
          <w:rFonts w:ascii="Times New Roman" w:hAnsi="Times New Roman"/>
          <w:b/>
        </w:rPr>
      </w:pPr>
      <w:r>
        <w:rPr>
          <w:rFonts w:ascii="Times New Roman" w:hAnsi="Times New Roman"/>
          <w:b/>
        </w:rPr>
        <w:t>QUYẾT ĐỊNH:</w:t>
      </w:r>
    </w:p>
    <w:p w:rsidR="00AF3F6C" w:rsidRDefault="00AF3F6C" w:rsidP="002D7830">
      <w:pPr>
        <w:widowControl w:val="0"/>
        <w:spacing w:before="60" w:after="60" w:line="360" w:lineRule="exact"/>
        <w:ind w:firstLine="720"/>
        <w:jc w:val="both"/>
        <w:rPr>
          <w:rFonts w:ascii="Times New Roman" w:hAnsi="Times New Roman"/>
          <w:b/>
        </w:rPr>
      </w:pPr>
    </w:p>
    <w:p w:rsidR="00AF3F6C" w:rsidRDefault="00C61ACF" w:rsidP="002D7830">
      <w:pPr>
        <w:pStyle w:val="BodyText1"/>
        <w:spacing w:before="60" w:after="60" w:line="360" w:lineRule="exact"/>
        <w:ind w:firstLine="720"/>
        <w:jc w:val="both"/>
        <w:rPr>
          <w:rFonts w:ascii="Times New Roman" w:hAnsi="Times New Roman"/>
        </w:rPr>
      </w:pPr>
      <w:r>
        <w:rPr>
          <w:rFonts w:ascii="Times New Roman" w:hAnsi="Times New Roman"/>
          <w:b/>
          <w:bCs/>
          <w:color w:val="000000"/>
          <w:spacing w:val="-2"/>
        </w:rPr>
        <w:t>Điều 1.</w:t>
      </w:r>
      <w:r>
        <w:rPr>
          <w:rFonts w:ascii="Times New Roman" w:hAnsi="Times New Roman"/>
          <w:bCs/>
          <w:color w:val="000000"/>
          <w:spacing w:val="-2"/>
        </w:rPr>
        <w:t xml:space="preserve"> </w:t>
      </w:r>
      <w:r>
        <w:rPr>
          <w:rFonts w:ascii="Times New Roman" w:hAnsi="Times New Roman"/>
        </w:rPr>
        <w:t xml:space="preserve">Điều chỉnh Kế hoạch đầu tư công năm 2023 nguồn vốn bội chi ngân sách địa phương nội bộ các dự án lĩnh vực Thuỷ lợi </w:t>
      </w:r>
      <w:r>
        <w:rPr>
          <w:rFonts w:ascii="Times New Roman" w:hAnsi="Times New Roman"/>
          <w:bCs/>
        </w:rPr>
        <w:t xml:space="preserve">và nội bộ các dự án </w:t>
      </w:r>
      <w:r>
        <w:rPr>
          <w:rFonts w:ascii="Times New Roman" w:hAnsi="Times New Roman"/>
          <w:iCs/>
          <w:szCs w:val="28"/>
        </w:rPr>
        <w:t xml:space="preserve">do Ban QLDA ĐTXD các công trình giao thông làm chủ đầu tư, </w:t>
      </w:r>
      <w:r>
        <w:rPr>
          <w:rFonts w:ascii="Times New Roman" w:hAnsi="Times New Roman"/>
          <w:bCs/>
        </w:rPr>
        <w:t>như</w:t>
      </w:r>
      <w:r>
        <w:rPr>
          <w:rFonts w:ascii="Times New Roman" w:hAnsi="Times New Roman"/>
        </w:rPr>
        <w:t xml:space="preserve"> sau: </w:t>
      </w:r>
    </w:p>
    <w:p w:rsidR="00AF3F6C" w:rsidRDefault="00C61ACF" w:rsidP="002D7830">
      <w:pPr>
        <w:widowControl w:val="0"/>
        <w:spacing w:before="60" w:after="60" w:line="360" w:lineRule="exact"/>
        <w:ind w:firstLine="720"/>
        <w:jc w:val="both"/>
        <w:rPr>
          <w:rFonts w:ascii="Times New Roman" w:hAnsi="Times New Roman"/>
          <w:iCs/>
        </w:rPr>
      </w:pPr>
      <w:r>
        <w:rPr>
          <w:rFonts w:ascii="Times New Roman" w:hAnsi="Times New Roman"/>
          <w:iCs/>
          <w:lang w:eastAsia="vi-VN"/>
        </w:rPr>
        <w:t xml:space="preserve">1. Thu hồi 32.811,0 triệu đồng vốn đầu tư công năm 2023 của 02 dự án do </w:t>
      </w:r>
      <w:r>
        <w:rPr>
          <w:rFonts w:ascii="Times New Roman" w:hAnsi="Times New Roman"/>
        </w:rPr>
        <w:t xml:space="preserve">Ban QLDA ĐTXD các công trình giao thông làm chủ đầu tư; Đồng thời bổ sung 32.811,0 triệu đồng cho 2 dự án </w:t>
      </w:r>
      <w:r>
        <w:rPr>
          <w:rFonts w:ascii="Times New Roman" w:hAnsi="Times New Roman"/>
          <w:iCs/>
          <w:lang w:eastAsia="vi-VN"/>
        </w:rPr>
        <w:t xml:space="preserve">do </w:t>
      </w:r>
      <w:r>
        <w:rPr>
          <w:rFonts w:ascii="Times New Roman" w:hAnsi="Times New Roman"/>
        </w:rPr>
        <w:t xml:space="preserve">Ban QLDA ĐTXD các công trình giao thông làm chủ đầu tư; </w:t>
      </w:r>
      <w:bookmarkStart w:id="0" w:name="_GoBack"/>
      <w:bookmarkEnd w:id="0"/>
    </w:p>
    <w:p w:rsidR="00AF3F6C" w:rsidRDefault="00992410" w:rsidP="002D7830">
      <w:pPr>
        <w:widowControl w:val="0"/>
        <w:spacing w:before="60" w:after="60" w:line="360" w:lineRule="exact"/>
        <w:ind w:firstLine="720"/>
        <w:jc w:val="both"/>
        <w:rPr>
          <w:rFonts w:ascii="Times New Roman" w:hAnsi="Times New Roman"/>
        </w:rPr>
      </w:pPr>
      <w:r>
        <w:rPr>
          <w:rFonts w:ascii="Times New Roman" w:hAnsi="Times New Roman"/>
        </w:rPr>
        <w:t>2.</w:t>
      </w:r>
      <w:r w:rsidR="00C61ACF">
        <w:rPr>
          <w:rFonts w:ascii="Times New Roman" w:hAnsi="Times New Roman"/>
        </w:rPr>
        <w:t xml:space="preserve"> Thu hồi 3.320,0 triệu đồng nguồn vốn </w:t>
      </w:r>
      <w:r w:rsidR="00C61ACF">
        <w:rPr>
          <w:rFonts w:ascii="Times New Roman" w:hAnsi="Times New Roman"/>
          <w:iCs/>
          <w:lang w:eastAsia="vi-VN"/>
        </w:rPr>
        <w:t xml:space="preserve">bội chi ngân sách địa phương năm 2023 </w:t>
      </w:r>
      <w:r w:rsidR="00C61ACF">
        <w:rPr>
          <w:rFonts w:ascii="Times New Roman" w:hAnsi="Times New Roman"/>
          <w:lang w:eastAsia="vi-VN"/>
        </w:rPr>
        <w:t xml:space="preserve">của dự án </w:t>
      </w:r>
      <w:r w:rsidR="00C61ACF">
        <w:rPr>
          <w:rFonts w:ascii="Times New Roman" w:hAnsi="Times New Roman"/>
          <w:lang w:val="vi-VN"/>
        </w:rPr>
        <w:t>Quản lý nguồn nước và ngập lụt Vĩnh Phúc</w:t>
      </w:r>
      <w:r w:rsidR="00C61ACF">
        <w:rPr>
          <w:rFonts w:ascii="Times New Roman" w:hAnsi="Times New Roman"/>
        </w:rPr>
        <w:t xml:space="preserve"> (dự án WB) do</w:t>
      </w:r>
      <w:r w:rsidR="00C61ACF">
        <w:rPr>
          <w:rFonts w:ascii="Times New Roman" w:hAnsi="Times New Roman"/>
          <w:lang w:eastAsia="vi-VN"/>
        </w:rPr>
        <w:t xml:space="preserve"> </w:t>
      </w:r>
      <w:r w:rsidR="00C61ACF">
        <w:rPr>
          <w:rFonts w:ascii="Times New Roman" w:hAnsi="Times New Roman"/>
        </w:rPr>
        <w:t>Ban Quản lý dự án sử dụng vốn vay nước ngoài</w:t>
      </w:r>
      <w:r w:rsidR="00C61ACF">
        <w:rPr>
          <w:rFonts w:ascii="Times New Roman" w:hAnsi="Times New Roman"/>
          <w:spacing w:val="-1"/>
          <w:lang w:eastAsia="vi-VN"/>
        </w:rPr>
        <w:t xml:space="preserve"> làm chủ đầu tư</w:t>
      </w:r>
      <w:r w:rsidR="00C61ACF">
        <w:rPr>
          <w:rFonts w:ascii="Times New Roman" w:hAnsi="Times New Roman"/>
          <w:lang w:eastAsia="vi-VN"/>
        </w:rPr>
        <w:t xml:space="preserve">; Đồng thời bổ sung </w:t>
      </w:r>
      <w:r w:rsidR="00C61ACF">
        <w:rPr>
          <w:rFonts w:ascii="Times New Roman" w:hAnsi="Times New Roman"/>
        </w:rPr>
        <w:lastRenderedPageBreak/>
        <w:t xml:space="preserve">3.320,0 triệu đồng vốn </w:t>
      </w:r>
      <w:r w:rsidR="00C61ACF">
        <w:rPr>
          <w:rFonts w:ascii="Times New Roman" w:hAnsi="Times New Roman"/>
          <w:iCs/>
          <w:lang w:eastAsia="vi-VN"/>
        </w:rPr>
        <w:t xml:space="preserve">bội chi ngân sách địa phương năm 2023 cho </w:t>
      </w:r>
      <w:r w:rsidR="00C61ACF">
        <w:rPr>
          <w:rFonts w:ascii="Times New Roman" w:hAnsi="Times New Roman"/>
        </w:rPr>
        <w:t xml:space="preserve">Tiểu dự án Sửa chữa và nâng cao an toàn đập WB8 tỉnh Vĩnh </w:t>
      </w:r>
      <w:r w:rsidR="00C61ACF" w:rsidRPr="002D7830">
        <w:rPr>
          <w:rFonts w:ascii="Times New Roman" w:hAnsi="Times New Roman"/>
          <w:spacing w:val="-1"/>
          <w:lang w:eastAsia="vi-VN"/>
        </w:rPr>
        <w:t>Phúc</w:t>
      </w:r>
      <w:r w:rsidR="002D7830" w:rsidRPr="002D7830">
        <w:rPr>
          <w:rFonts w:ascii="Times New Roman" w:hAnsi="Times New Roman"/>
          <w:spacing w:val="-1"/>
          <w:lang w:eastAsia="vi-VN"/>
        </w:rPr>
        <w:t xml:space="preserve"> </w:t>
      </w:r>
      <w:r w:rsidR="00C61ACF" w:rsidRPr="002D7830">
        <w:rPr>
          <w:rFonts w:ascii="Times New Roman" w:hAnsi="Times New Roman"/>
          <w:spacing w:val="-1"/>
          <w:lang w:eastAsia="vi-VN"/>
        </w:rPr>
        <w:t>do Sở Nông</w:t>
      </w:r>
      <w:r w:rsidR="00C61ACF">
        <w:rPr>
          <w:rFonts w:ascii="Times New Roman" w:hAnsi="Times New Roman"/>
        </w:rPr>
        <w:t xml:space="preserve"> nghiệp và PTNT</w:t>
      </w:r>
      <w:r w:rsidR="00C61ACF">
        <w:rPr>
          <w:rFonts w:ascii="Times New Roman" w:hAnsi="Times New Roman"/>
          <w:spacing w:val="-1"/>
          <w:lang w:eastAsia="vi-VN"/>
        </w:rPr>
        <w:t xml:space="preserve"> làm chủ đầu tư</w:t>
      </w:r>
      <w:r w:rsidR="00C61ACF">
        <w:rPr>
          <w:rFonts w:ascii="Times New Roman" w:hAnsi="Times New Roman"/>
          <w:lang w:eastAsia="vi-VN"/>
        </w:rPr>
        <w:t xml:space="preserve">. </w:t>
      </w:r>
    </w:p>
    <w:p w:rsidR="00AF3F6C" w:rsidRDefault="00C61ACF" w:rsidP="002D7830">
      <w:pPr>
        <w:widowControl w:val="0"/>
        <w:spacing w:before="60" w:after="60" w:line="360" w:lineRule="exact"/>
        <w:jc w:val="center"/>
        <w:rPr>
          <w:rFonts w:ascii="Times New Roman" w:hAnsi="Times New Roman"/>
          <w:i/>
          <w:lang w:eastAsia="vi-VN"/>
        </w:rPr>
      </w:pPr>
      <w:r>
        <w:rPr>
          <w:rFonts w:ascii="Times New Roman" w:hAnsi="Times New Roman"/>
          <w:i/>
          <w:iCs/>
          <w:lang w:eastAsia="vi-VN"/>
        </w:rPr>
        <w:t>(Chi tiết có Biểu kèm theo)</w:t>
      </w:r>
    </w:p>
    <w:p w:rsidR="00AF3F6C" w:rsidRDefault="00C61ACF" w:rsidP="002D7830">
      <w:pPr>
        <w:widowControl w:val="0"/>
        <w:spacing w:before="60" w:after="60" w:line="360" w:lineRule="exact"/>
        <w:ind w:firstLine="709"/>
        <w:jc w:val="both"/>
        <w:rPr>
          <w:rFonts w:ascii="Times New Roman" w:hAnsi="Times New Roman"/>
          <w:b/>
          <w:lang w:val="fr-FR"/>
        </w:rPr>
      </w:pPr>
      <w:r>
        <w:rPr>
          <w:rFonts w:ascii="Times New Roman" w:hAnsi="Times New Roman"/>
          <w:b/>
          <w:lang w:val="fr-FR"/>
        </w:rPr>
        <w:t xml:space="preserve">Điều 2. </w:t>
      </w:r>
      <w:r>
        <w:rPr>
          <w:rFonts w:ascii="Times New Roman" w:hAnsi="Times New Roman"/>
          <w:lang w:val="fr-FR"/>
        </w:rPr>
        <w:t>Tổ chức thực hiện</w:t>
      </w:r>
    </w:p>
    <w:p w:rsidR="00AF3F6C" w:rsidRDefault="00C61ACF" w:rsidP="002D7830">
      <w:pPr>
        <w:pStyle w:val="BodyText1"/>
        <w:spacing w:before="60" w:after="60" w:line="360" w:lineRule="exact"/>
        <w:ind w:firstLine="720"/>
        <w:jc w:val="both"/>
        <w:rPr>
          <w:rFonts w:ascii="Times New Roman" w:hAnsi="Times New Roman"/>
          <w:b/>
          <w:i/>
          <w:szCs w:val="28"/>
        </w:rPr>
      </w:pPr>
      <w:r>
        <w:rPr>
          <w:rFonts w:ascii="Times New Roman" w:hAnsi="Times New Roman"/>
          <w:szCs w:val="28"/>
        </w:rPr>
        <w:t xml:space="preserve">1. Giao </w:t>
      </w:r>
      <w:r>
        <w:rPr>
          <w:rFonts w:ascii="Times New Roman" w:hAnsi="Times New Roman"/>
        </w:rPr>
        <w:t>Sở Nông nghiệp và PTNT</w:t>
      </w:r>
      <w:r w:rsidR="000E33D7">
        <w:rPr>
          <w:rFonts w:ascii="Times New Roman" w:hAnsi="Times New Roman"/>
        </w:rPr>
        <w:t xml:space="preserve">, </w:t>
      </w:r>
      <w:r>
        <w:rPr>
          <w:rFonts w:ascii="Times New Roman" w:hAnsi="Times New Roman"/>
        </w:rPr>
        <w:t xml:space="preserve"> Ban QLDA ĐTXD các công trình giao thông</w:t>
      </w:r>
      <w:r w:rsidR="008F39E4">
        <w:rPr>
          <w:rFonts w:ascii="Times New Roman" w:hAnsi="Times New Roman"/>
        </w:rPr>
        <w:t>, Ban QLDA sử dụng vốn vay nước ngoài</w:t>
      </w:r>
      <w:r w:rsidR="000E33D7">
        <w:rPr>
          <w:rFonts w:ascii="Times New Roman" w:hAnsi="Times New Roman"/>
        </w:rPr>
        <w:t xml:space="preserve"> thực hiện nghiêm các chỉ đạo của UBND tỉnh về thực hiện, giải ngân vốn đầu tư công,</w:t>
      </w:r>
      <w:r>
        <w:rPr>
          <w:rFonts w:ascii="Times New Roman" w:hAnsi="Times New Roman"/>
        </w:rPr>
        <w:t xml:space="preserve"> </w:t>
      </w:r>
      <w:r>
        <w:rPr>
          <w:rFonts w:ascii="Times New Roman" w:hAnsi="Times New Roman"/>
          <w:szCs w:val="28"/>
        </w:rPr>
        <w:t>tổ chức triển khai thực hiện và hoàn thiện thủ tục để giải ngân nguồn vốn theo quy định.</w:t>
      </w:r>
    </w:p>
    <w:p w:rsidR="008F39E4" w:rsidRDefault="00C61ACF" w:rsidP="002D7830">
      <w:pPr>
        <w:pStyle w:val="BodyText1"/>
        <w:spacing w:before="60" w:after="60" w:line="360" w:lineRule="exact"/>
        <w:jc w:val="both"/>
        <w:rPr>
          <w:rFonts w:ascii="Times New Roman" w:hAnsi="Times New Roman"/>
          <w:szCs w:val="28"/>
        </w:rPr>
      </w:pPr>
      <w:r>
        <w:rPr>
          <w:rFonts w:ascii="Times New Roman" w:hAnsi="Times New Roman"/>
          <w:szCs w:val="28"/>
        </w:rPr>
        <w:tab/>
        <w:t>2. Giao Sở Tài chính, Sở Kế hoạch và Đầu tư, Kho bạc nhà nước tỉnh</w:t>
      </w:r>
      <w:r>
        <w:rPr>
          <w:rFonts w:ascii="Times New Roman" w:hAnsi="Times New Roman"/>
          <w:szCs w:val="28"/>
          <w:lang w:val="vi-VN"/>
        </w:rPr>
        <w:t xml:space="preserve"> </w:t>
      </w:r>
      <w:r>
        <w:rPr>
          <w:rFonts w:ascii="Times New Roman" w:hAnsi="Times New Roman"/>
          <w:szCs w:val="28"/>
        </w:rPr>
        <w:t>hướng dẫn, đôn đốc Chủ đầu tư thực hiện các thủ tục giải ngân nguồn vốn được giao theo quy định hiện hành</w:t>
      </w:r>
      <w:r w:rsidR="008F39E4">
        <w:rPr>
          <w:rFonts w:ascii="Times New Roman" w:hAnsi="Times New Roman"/>
          <w:szCs w:val="28"/>
        </w:rPr>
        <w:t xml:space="preserve">; </w:t>
      </w:r>
      <w:r w:rsidR="008F39E4">
        <w:rPr>
          <w:rFonts w:ascii="Times New Roman" w:hAnsi="Times New Roman"/>
        </w:rPr>
        <w:t>đồng thời căn cứ chức năng, nhiệm vụ được giao chủ động đôn đốc, kiểm tra, giám sát việc thực hiện, xử lý nghiêm các vi phạm liên quan, kịp thời tham mưu, đề xuất UBND tỉnh theo quy định.</w:t>
      </w:r>
    </w:p>
    <w:p w:rsidR="00AF3F6C" w:rsidRDefault="00C61ACF" w:rsidP="002D7830">
      <w:pPr>
        <w:pStyle w:val="BodyText1"/>
        <w:spacing w:before="60" w:after="60" w:line="360" w:lineRule="exact"/>
        <w:ind w:firstLine="720"/>
        <w:jc w:val="both"/>
        <w:rPr>
          <w:rFonts w:ascii="Times New Roman" w:hAnsi="Times New Roman"/>
          <w:b/>
          <w:i/>
          <w:szCs w:val="28"/>
        </w:rPr>
      </w:pPr>
      <w:r>
        <w:rPr>
          <w:rFonts w:ascii="Times New Roman" w:hAnsi="Times New Roman"/>
          <w:szCs w:val="28"/>
        </w:rPr>
        <w:t>3. Giao Sở Kế hoạch và Đầu tư tổng hợp tham mưu UBND tỉnh báo cáo HĐND tỉnh về nội dung điều chỉnh kế hoạch vốn theo thẩm quyền tại kỳ họp gần nhất theo quy định.</w:t>
      </w:r>
    </w:p>
    <w:p w:rsidR="00AF3F6C" w:rsidRDefault="00C61ACF" w:rsidP="002D7830">
      <w:pPr>
        <w:widowControl w:val="0"/>
        <w:spacing w:before="60" w:after="60" w:line="360" w:lineRule="exact"/>
        <w:ind w:firstLine="720"/>
        <w:jc w:val="both"/>
        <w:rPr>
          <w:rFonts w:ascii="Times New Roman" w:hAnsi="Times New Roman"/>
          <w:lang w:val="pt-BR"/>
        </w:rPr>
      </w:pPr>
      <w:r>
        <w:rPr>
          <w:rFonts w:ascii="Times New Roman" w:hAnsi="Times New Roman"/>
          <w:b/>
          <w:lang w:val="pt-BR"/>
        </w:rPr>
        <w:t xml:space="preserve">Điều 3. </w:t>
      </w:r>
      <w:r>
        <w:rPr>
          <w:rFonts w:ascii="Times New Roman" w:hAnsi="Times New Roman"/>
          <w:lang w:val="pt-BR"/>
        </w:rPr>
        <w:t>Quyết định này có hiệu lực kể từ ngày ký.</w:t>
      </w:r>
    </w:p>
    <w:p w:rsidR="00AF3F6C" w:rsidRDefault="00C61ACF" w:rsidP="002D7830">
      <w:pPr>
        <w:widowControl w:val="0"/>
        <w:tabs>
          <w:tab w:val="left" w:pos="993"/>
        </w:tabs>
        <w:spacing w:before="60" w:after="60" w:line="360" w:lineRule="exact"/>
        <w:ind w:firstLine="720"/>
        <w:jc w:val="both"/>
        <w:rPr>
          <w:rFonts w:ascii="Times New Roman" w:hAnsi="Times New Roman"/>
        </w:rPr>
      </w:pPr>
      <w:r>
        <w:rPr>
          <w:rFonts w:ascii="Times New Roman" w:hAnsi="Times New Roman"/>
        </w:rPr>
        <w:t>Chánh Văn phòng UBND tỉnh; Giám đốc các Sở, ngành: Kế hoạch và Đầu tư, Tài chính, Nông nghiệp và PTNT, Kho bạc Nhà nước tỉnh; Giám đốc Ban Quản lý dự án ĐTXD các công trình giao thông, Giám đốc Ban Quản lý dự án sử dụng vốn vay nước ngoài và Thủ trưởng các cơ quan</w:t>
      </w:r>
      <w:r w:rsidR="001B4F32">
        <w:rPr>
          <w:rFonts w:ascii="Times New Roman" w:hAnsi="Times New Roman"/>
        </w:rPr>
        <w:t>, đơn vị, tổ chức, cá nhân</w:t>
      </w:r>
      <w:r>
        <w:rPr>
          <w:rFonts w:ascii="Times New Roman" w:hAnsi="Times New Roman"/>
        </w:rPr>
        <w:t xml:space="preserve"> liên quan chịu trách nhiệm thi hành Quyết định này./.</w:t>
      </w:r>
    </w:p>
    <w:p w:rsidR="00AF3F6C" w:rsidRDefault="00AF3F6C" w:rsidP="002D7830">
      <w:pPr>
        <w:widowControl w:val="0"/>
        <w:tabs>
          <w:tab w:val="left" w:pos="993"/>
        </w:tabs>
        <w:spacing w:before="60" w:after="60" w:line="360" w:lineRule="exact"/>
        <w:ind w:firstLine="720"/>
        <w:jc w:val="both"/>
        <w:rPr>
          <w:rFonts w:ascii="Times New Roman" w:hAnsi="Times New Roman"/>
        </w:rPr>
      </w:pPr>
    </w:p>
    <w:tbl>
      <w:tblPr>
        <w:tblStyle w:val="GenStyleDefTable"/>
        <w:tblW w:w="8505" w:type="dxa"/>
        <w:tblInd w:w="108" w:type="dxa"/>
        <w:tblLayout w:type="fixed"/>
        <w:tblCellMar>
          <w:left w:w="108" w:type="dxa"/>
          <w:right w:w="108" w:type="dxa"/>
        </w:tblCellMar>
        <w:tblLook w:val="01E0" w:firstRow="1" w:lastRow="1" w:firstColumn="1" w:lastColumn="1" w:noHBand="0" w:noVBand="0"/>
      </w:tblPr>
      <w:tblGrid>
        <w:gridCol w:w="3828"/>
        <w:gridCol w:w="4677"/>
      </w:tblGrid>
      <w:tr w:rsidR="001B4F32" w:rsidRPr="00796B8D" w:rsidTr="00796B8D">
        <w:trPr>
          <w:cantSplit/>
        </w:trPr>
        <w:tc>
          <w:tcPr>
            <w:tcW w:w="3828" w:type="dxa"/>
            <w:tcBorders>
              <w:top w:val="none" w:sz="0" w:space="0" w:color="000000"/>
              <w:left w:val="none" w:sz="0" w:space="0" w:color="000000"/>
              <w:bottom w:val="none" w:sz="0" w:space="0" w:color="000000"/>
              <w:right w:val="none" w:sz="0" w:space="0" w:color="000000"/>
            </w:tcBorders>
          </w:tcPr>
          <w:p w:rsidR="001B4F32" w:rsidRPr="00796B8D" w:rsidRDefault="001B4F32" w:rsidP="001B4F32">
            <w:pPr>
              <w:widowControl w:val="0"/>
              <w:spacing w:line="264" w:lineRule="auto"/>
              <w:jc w:val="both"/>
              <w:rPr>
                <w:rFonts w:ascii="Times New Roman" w:hAnsi="Times New Roman"/>
                <w:b/>
                <w:i/>
                <w:lang w:val="pt-BR"/>
              </w:rPr>
            </w:pPr>
          </w:p>
        </w:tc>
        <w:tc>
          <w:tcPr>
            <w:tcW w:w="4677" w:type="dxa"/>
            <w:tcBorders>
              <w:top w:val="none" w:sz="0" w:space="0" w:color="000000"/>
              <w:left w:val="none" w:sz="0" w:space="0" w:color="000000"/>
              <w:bottom w:val="none" w:sz="0" w:space="0" w:color="000000"/>
              <w:right w:val="none" w:sz="0" w:space="0" w:color="000000"/>
            </w:tcBorders>
          </w:tcPr>
          <w:p w:rsidR="001B4F32" w:rsidRPr="00796B8D" w:rsidRDefault="001B4F32" w:rsidP="001B4F32">
            <w:pPr>
              <w:widowControl w:val="0"/>
              <w:spacing w:line="264" w:lineRule="auto"/>
              <w:jc w:val="center"/>
              <w:rPr>
                <w:rFonts w:ascii="Times New Roman" w:hAnsi="Times New Roman"/>
                <w:b/>
              </w:rPr>
            </w:pPr>
            <w:r w:rsidRPr="00796B8D">
              <w:rPr>
                <w:rFonts w:ascii="Times New Roman" w:hAnsi="Times New Roman"/>
                <w:b/>
              </w:rPr>
              <w:t>TM. ỦY BAN NHÂN DÂN</w:t>
            </w:r>
          </w:p>
          <w:p w:rsidR="001B4F32" w:rsidRPr="00796B8D" w:rsidRDefault="001B4F32" w:rsidP="001B4F32">
            <w:pPr>
              <w:widowControl w:val="0"/>
              <w:spacing w:line="264" w:lineRule="auto"/>
              <w:jc w:val="center"/>
              <w:rPr>
                <w:rFonts w:ascii="Times New Roman" w:hAnsi="Times New Roman"/>
                <w:b/>
              </w:rPr>
            </w:pPr>
            <w:r w:rsidRPr="00796B8D">
              <w:rPr>
                <w:rFonts w:ascii="Times New Roman" w:hAnsi="Times New Roman"/>
                <w:b/>
              </w:rPr>
              <w:t>KT. CHỦ TỊCH</w:t>
            </w:r>
          </w:p>
          <w:p w:rsidR="001B4F32" w:rsidRPr="00796B8D" w:rsidRDefault="001B4F32" w:rsidP="001B4F32">
            <w:pPr>
              <w:widowControl w:val="0"/>
              <w:spacing w:line="264" w:lineRule="auto"/>
              <w:jc w:val="center"/>
              <w:rPr>
                <w:rFonts w:ascii="Times New Roman" w:hAnsi="Times New Roman"/>
                <w:b/>
              </w:rPr>
            </w:pPr>
            <w:r w:rsidRPr="00796B8D">
              <w:rPr>
                <w:rFonts w:ascii="Times New Roman" w:hAnsi="Times New Roman"/>
                <w:b/>
              </w:rPr>
              <w:t>PHÓ CHỦ TỊCH</w:t>
            </w:r>
          </w:p>
          <w:p w:rsidR="001B4F32" w:rsidRPr="00796B8D" w:rsidRDefault="001B4F32" w:rsidP="001B4F32">
            <w:pPr>
              <w:widowControl w:val="0"/>
              <w:spacing w:before="60" w:line="264" w:lineRule="auto"/>
              <w:jc w:val="center"/>
              <w:rPr>
                <w:rFonts w:ascii="Times New Roman" w:hAnsi="Times New Roman"/>
                <w:b/>
              </w:rPr>
            </w:pPr>
          </w:p>
          <w:p w:rsidR="001B4F32" w:rsidRPr="00796B8D" w:rsidRDefault="001B4F32" w:rsidP="001B4F32">
            <w:pPr>
              <w:widowControl w:val="0"/>
              <w:spacing w:before="60" w:line="264" w:lineRule="auto"/>
              <w:jc w:val="center"/>
              <w:rPr>
                <w:rFonts w:ascii="Times New Roman" w:hAnsi="Times New Roman"/>
                <w:b/>
              </w:rPr>
            </w:pPr>
            <w:r w:rsidRPr="00796B8D">
              <w:rPr>
                <w:rFonts w:ascii="Times New Roman" w:hAnsi="Times New Roman"/>
                <w:b/>
              </w:rPr>
              <w:t>Nguyễn Văn Khước</w:t>
            </w:r>
          </w:p>
        </w:tc>
      </w:tr>
    </w:tbl>
    <w:p w:rsidR="00AF3F6C" w:rsidRDefault="00AF3F6C">
      <w:pPr>
        <w:spacing w:after="60" w:line="264" w:lineRule="auto"/>
        <w:rPr>
          <w:rFonts w:ascii="Times New Roman" w:hAnsi="Times New Roman"/>
        </w:rPr>
      </w:pPr>
    </w:p>
    <w:sectPr w:rsidR="00AF3F6C" w:rsidSect="002E10E2">
      <w:pgSz w:w="11907" w:h="16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B5" w:rsidRDefault="00300CB5">
      <w:r>
        <w:separator/>
      </w:r>
    </w:p>
  </w:endnote>
  <w:endnote w:type="continuationSeparator" w:id="0">
    <w:p w:rsidR="00300CB5" w:rsidRDefault="0030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202050305040509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B5" w:rsidRDefault="00300CB5">
      <w:pPr>
        <w:pStyle w:val="GenStyleDefPar"/>
      </w:pPr>
      <w:r>
        <w:separator/>
      </w:r>
    </w:p>
  </w:footnote>
  <w:footnote w:type="continuationSeparator" w:id="0">
    <w:p w:rsidR="00300CB5" w:rsidRDefault="00300CB5">
      <w:pPr>
        <w:pStyle w:val="GenStyleDefPa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F86"/>
    <w:multiLevelType w:val="hybridMultilevel"/>
    <w:tmpl w:val="0A9A208A"/>
    <w:lvl w:ilvl="0" w:tplc="A05C93F0">
      <w:start w:val="1"/>
      <w:numFmt w:val="bullet"/>
      <w:lvlText w:val="-"/>
      <w:lvlJc w:val="left"/>
      <w:pPr>
        <w:tabs>
          <w:tab w:val="left" w:pos="4390"/>
        </w:tabs>
        <w:ind w:left="4390" w:hanging="358"/>
      </w:pPr>
      <w:rPr>
        <w:rFonts w:ascii="Times New Roman" w:eastAsia="Times New Roman" w:hAnsi="Times New Roman"/>
      </w:rPr>
    </w:lvl>
    <w:lvl w:ilvl="1" w:tplc="0A1E62F8">
      <w:start w:val="1"/>
      <w:numFmt w:val="bullet"/>
      <w:lvlText w:val="o"/>
      <w:lvlJc w:val="left"/>
      <w:pPr>
        <w:tabs>
          <w:tab w:val="left" w:pos="5110"/>
        </w:tabs>
        <w:ind w:left="5110" w:hanging="358"/>
      </w:pPr>
      <w:rPr>
        <w:rFonts w:ascii="Courier New" w:hAnsi="Courier New"/>
      </w:rPr>
    </w:lvl>
    <w:lvl w:ilvl="2" w:tplc="34483736">
      <w:start w:val="1"/>
      <w:numFmt w:val="bullet"/>
      <w:lvlText w:val=""/>
      <w:lvlJc w:val="left"/>
      <w:pPr>
        <w:tabs>
          <w:tab w:val="left" w:pos="5830"/>
        </w:tabs>
        <w:ind w:left="5830" w:hanging="358"/>
      </w:pPr>
      <w:rPr>
        <w:rFonts w:ascii="Wingdings" w:hAnsi="Wingdings"/>
      </w:rPr>
    </w:lvl>
    <w:lvl w:ilvl="3" w:tplc="767CDFFE">
      <w:start w:val="1"/>
      <w:numFmt w:val="bullet"/>
      <w:lvlText w:val=""/>
      <w:lvlJc w:val="left"/>
      <w:pPr>
        <w:tabs>
          <w:tab w:val="left" w:pos="6550"/>
        </w:tabs>
        <w:ind w:left="6550" w:hanging="358"/>
      </w:pPr>
      <w:rPr>
        <w:rFonts w:ascii="Symbol" w:hAnsi="Symbol"/>
      </w:rPr>
    </w:lvl>
    <w:lvl w:ilvl="4" w:tplc="D9180EA8">
      <w:start w:val="1"/>
      <w:numFmt w:val="bullet"/>
      <w:lvlText w:val="o"/>
      <w:lvlJc w:val="left"/>
      <w:pPr>
        <w:tabs>
          <w:tab w:val="left" w:pos="7270"/>
        </w:tabs>
        <w:ind w:left="7270" w:hanging="358"/>
      </w:pPr>
      <w:rPr>
        <w:rFonts w:ascii="Courier New" w:hAnsi="Courier New"/>
      </w:rPr>
    </w:lvl>
    <w:lvl w:ilvl="5" w:tplc="C01C7754">
      <w:start w:val="1"/>
      <w:numFmt w:val="bullet"/>
      <w:lvlText w:val=""/>
      <w:lvlJc w:val="left"/>
      <w:pPr>
        <w:tabs>
          <w:tab w:val="left" w:pos="7990"/>
        </w:tabs>
        <w:ind w:left="7990" w:hanging="358"/>
      </w:pPr>
      <w:rPr>
        <w:rFonts w:ascii="Wingdings" w:hAnsi="Wingdings"/>
      </w:rPr>
    </w:lvl>
    <w:lvl w:ilvl="6" w:tplc="3ACA9FE6">
      <w:start w:val="1"/>
      <w:numFmt w:val="bullet"/>
      <w:lvlText w:val=""/>
      <w:lvlJc w:val="left"/>
      <w:pPr>
        <w:tabs>
          <w:tab w:val="left" w:pos="8710"/>
        </w:tabs>
        <w:ind w:left="8710" w:hanging="358"/>
      </w:pPr>
      <w:rPr>
        <w:rFonts w:ascii="Symbol" w:hAnsi="Symbol"/>
      </w:rPr>
    </w:lvl>
    <w:lvl w:ilvl="7" w:tplc="CB1ED656">
      <w:start w:val="1"/>
      <w:numFmt w:val="bullet"/>
      <w:lvlText w:val="o"/>
      <w:lvlJc w:val="left"/>
      <w:pPr>
        <w:tabs>
          <w:tab w:val="left" w:pos="9430"/>
        </w:tabs>
        <w:ind w:left="9430" w:hanging="358"/>
      </w:pPr>
      <w:rPr>
        <w:rFonts w:ascii="Courier New" w:hAnsi="Courier New"/>
      </w:rPr>
    </w:lvl>
    <w:lvl w:ilvl="8" w:tplc="2BCEC5F2">
      <w:start w:val="1"/>
      <w:numFmt w:val="bullet"/>
      <w:lvlText w:val=""/>
      <w:lvlJc w:val="left"/>
      <w:pPr>
        <w:tabs>
          <w:tab w:val="left" w:pos="10150"/>
        </w:tabs>
        <w:ind w:left="10150" w:hanging="358"/>
      </w:pPr>
      <w:rPr>
        <w:rFonts w:ascii="Wingdings" w:hAnsi="Wingdings"/>
      </w:rPr>
    </w:lvl>
  </w:abstractNum>
  <w:abstractNum w:abstractNumId="1" w15:restartNumberingAfterBreak="0">
    <w:nsid w:val="14007EA2"/>
    <w:multiLevelType w:val="hybridMultilevel"/>
    <w:tmpl w:val="A39ADB9C"/>
    <w:lvl w:ilvl="0" w:tplc="AFDC358A">
      <w:start w:val="1"/>
      <w:numFmt w:val="decimal"/>
      <w:lvlText w:val="%1."/>
      <w:lvlJc w:val="left"/>
      <w:pPr>
        <w:ind w:left="1745" w:hanging="1033"/>
      </w:pPr>
      <w:rPr>
        <w:b w:val="0"/>
      </w:rPr>
    </w:lvl>
    <w:lvl w:ilvl="1" w:tplc="43E2B27C">
      <w:start w:val="1"/>
      <w:numFmt w:val="lowerLetter"/>
      <w:lvlText w:val="%2."/>
      <w:lvlJc w:val="left"/>
      <w:pPr>
        <w:ind w:left="1790" w:hanging="358"/>
      </w:pPr>
    </w:lvl>
    <w:lvl w:ilvl="2" w:tplc="C60E8E9E">
      <w:start w:val="1"/>
      <w:numFmt w:val="lowerRoman"/>
      <w:lvlText w:val="%3."/>
      <w:lvlJc w:val="right"/>
      <w:pPr>
        <w:ind w:left="2510" w:hanging="178"/>
      </w:pPr>
    </w:lvl>
    <w:lvl w:ilvl="3" w:tplc="D946F4A0">
      <w:start w:val="1"/>
      <w:numFmt w:val="decimal"/>
      <w:lvlText w:val="%4."/>
      <w:lvlJc w:val="left"/>
      <w:pPr>
        <w:ind w:left="3230" w:hanging="358"/>
      </w:pPr>
    </w:lvl>
    <w:lvl w:ilvl="4" w:tplc="6094AA40">
      <w:start w:val="1"/>
      <w:numFmt w:val="lowerLetter"/>
      <w:lvlText w:val="%5."/>
      <w:lvlJc w:val="left"/>
      <w:pPr>
        <w:ind w:left="3950" w:hanging="358"/>
      </w:pPr>
    </w:lvl>
    <w:lvl w:ilvl="5" w:tplc="E0361738">
      <w:start w:val="1"/>
      <w:numFmt w:val="lowerRoman"/>
      <w:lvlText w:val="%6."/>
      <w:lvlJc w:val="right"/>
      <w:pPr>
        <w:ind w:left="4670" w:hanging="178"/>
      </w:pPr>
    </w:lvl>
    <w:lvl w:ilvl="6" w:tplc="20A480BE">
      <w:start w:val="1"/>
      <w:numFmt w:val="decimal"/>
      <w:lvlText w:val="%7."/>
      <w:lvlJc w:val="left"/>
      <w:pPr>
        <w:ind w:left="5390" w:hanging="358"/>
      </w:pPr>
    </w:lvl>
    <w:lvl w:ilvl="7" w:tplc="80E4419C">
      <w:start w:val="1"/>
      <w:numFmt w:val="lowerLetter"/>
      <w:lvlText w:val="%8."/>
      <w:lvlJc w:val="left"/>
      <w:pPr>
        <w:ind w:left="6110" w:hanging="358"/>
      </w:pPr>
    </w:lvl>
    <w:lvl w:ilvl="8" w:tplc="7A6C13E4">
      <w:start w:val="1"/>
      <w:numFmt w:val="lowerRoman"/>
      <w:lvlText w:val="%9."/>
      <w:lvlJc w:val="right"/>
      <w:pPr>
        <w:ind w:left="6830" w:hanging="178"/>
      </w:pPr>
    </w:lvl>
  </w:abstractNum>
  <w:abstractNum w:abstractNumId="2" w15:restartNumberingAfterBreak="0">
    <w:nsid w:val="20191ABD"/>
    <w:multiLevelType w:val="hybridMultilevel"/>
    <w:tmpl w:val="037AAE46"/>
    <w:lvl w:ilvl="0" w:tplc="42681A12">
      <w:start w:val="1"/>
      <w:numFmt w:val="bullet"/>
      <w:lvlText w:val="-"/>
      <w:lvlJc w:val="left"/>
      <w:pPr>
        <w:tabs>
          <w:tab w:val="left" w:pos="4356"/>
        </w:tabs>
        <w:ind w:left="4356" w:hanging="358"/>
      </w:pPr>
      <w:rPr>
        <w:rFonts w:ascii="Times New Roman" w:eastAsia="Times New Roman" w:hAnsi="Times New Roman"/>
      </w:rPr>
    </w:lvl>
    <w:lvl w:ilvl="1" w:tplc="9E9E96D6">
      <w:start w:val="1"/>
      <w:numFmt w:val="bullet"/>
      <w:lvlText w:val="o"/>
      <w:lvlJc w:val="left"/>
      <w:pPr>
        <w:tabs>
          <w:tab w:val="left" w:pos="5076"/>
        </w:tabs>
        <w:ind w:left="5076" w:hanging="358"/>
      </w:pPr>
      <w:rPr>
        <w:rFonts w:ascii="Courier New" w:hAnsi="Courier New"/>
      </w:rPr>
    </w:lvl>
    <w:lvl w:ilvl="2" w:tplc="080AC3CA">
      <w:start w:val="1"/>
      <w:numFmt w:val="bullet"/>
      <w:lvlText w:val=""/>
      <w:lvlJc w:val="left"/>
      <w:pPr>
        <w:tabs>
          <w:tab w:val="left" w:pos="5796"/>
        </w:tabs>
        <w:ind w:left="5796" w:hanging="358"/>
      </w:pPr>
      <w:rPr>
        <w:rFonts w:ascii="Wingdings" w:hAnsi="Wingdings"/>
      </w:rPr>
    </w:lvl>
    <w:lvl w:ilvl="3" w:tplc="A0FEC812">
      <w:start w:val="1"/>
      <w:numFmt w:val="bullet"/>
      <w:lvlText w:val=""/>
      <w:lvlJc w:val="left"/>
      <w:pPr>
        <w:tabs>
          <w:tab w:val="left" w:pos="6516"/>
        </w:tabs>
        <w:ind w:left="6516" w:hanging="358"/>
      </w:pPr>
      <w:rPr>
        <w:rFonts w:ascii="Symbol" w:hAnsi="Symbol"/>
      </w:rPr>
    </w:lvl>
    <w:lvl w:ilvl="4" w:tplc="F18AD9B0">
      <w:start w:val="1"/>
      <w:numFmt w:val="bullet"/>
      <w:lvlText w:val="o"/>
      <w:lvlJc w:val="left"/>
      <w:pPr>
        <w:tabs>
          <w:tab w:val="left" w:pos="7236"/>
        </w:tabs>
        <w:ind w:left="7236" w:hanging="358"/>
      </w:pPr>
      <w:rPr>
        <w:rFonts w:ascii="Courier New" w:hAnsi="Courier New"/>
      </w:rPr>
    </w:lvl>
    <w:lvl w:ilvl="5" w:tplc="ADA4E09E">
      <w:start w:val="1"/>
      <w:numFmt w:val="bullet"/>
      <w:lvlText w:val=""/>
      <w:lvlJc w:val="left"/>
      <w:pPr>
        <w:tabs>
          <w:tab w:val="left" w:pos="7956"/>
        </w:tabs>
        <w:ind w:left="7956" w:hanging="358"/>
      </w:pPr>
      <w:rPr>
        <w:rFonts w:ascii="Wingdings" w:hAnsi="Wingdings"/>
      </w:rPr>
    </w:lvl>
    <w:lvl w:ilvl="6" w:tplc="D22A1536">
      <w:start w:val="1"/>
      <w:numFmt w:val="bullet"/>
      <w:lvlText w:val=""/>
      <w:lvlJc w:val="left"/>
      <w:pPr>
        <w:tabs>
          <w:tab w:val="left" w:pos="8676"/>
        </w:tabs>
        <w:ind w:left="8676" w:hanging="358"/>
      </w:pPr>
      <w:rPr>
        <w:rFonts w:ascii="Symbol" w:hAnsi="Symbol"/>
      </w:rPr>
    </w:lvl>
    <w:lvl w:ilvl="7" w:tplc="0F66423E">
      <w:start w:val="1"/>
      <w:numFmt w:val="bullet"/>
      <w:lvlText w:val="o"/>
      <w:lvlJc w:val="left"/>
      <w:pPr>
        <w:tabs>
          <w:tab w:val="left" w:pos="9396"/>
        </w:tabs>
        <w:ind w:left="9396" w:hanging="358"/>
      </w:pPr>
      <w:rPr>
        <w:rFonts w:ascii="Courier New" w:hAnsi="Courier New"/>
      </w:rPr>
    </w:lvl>
    <w:lvl w:ilvl="8" w:tplc="A87C2B9E">
      <w:start w:val="1"/>
      <w:numFmt w:val="bullet"/>
      <w:lvlText w:val=""/>
      <w:lvlJc w:val="left"/>
      <w:pPr>
        <w:tabs>
          <w:tab w:val="left" w:pos="10116"/>
        </w:tabs>
        <w:ind w:left="10116" w:hanging="358"/>
      </w:pPr>
      <w:rPr>
        <w:rFonts w:ascii="Wingdings" w:hAnsi="Wingdings"/>
      </w:rPr>
    </w:lvl>
  </w:abstractNum>
  <w:abstractNum w:abstractNumId="3" w15:restartNumberingAfterBreak="0">
    <w:nsid w:val="228B5634"/>
    <w:multiLevelType w:val="hybridMultilevel"/>
    <w:tmpl w:val="C7F0BBFA"/>
    <w:lvl w:ilvl="0" w:tplc="D95C3ABC">
      <w:start w:val="1"/>
      <w:numFmt w:val="decimal"/>
      <w:lvlText w:val="%1."/>
      <w:lvlJc w:val="left"/>
      <w:pPr>
        <w:ind w:left="1710" w:hanging="988"/>
      </w:pPr>
    </w:lvl>
    <w:lvl w:ilvl="1" w:tplc="8E34CD80">
      <w:start w:val="1"/>
      <w:numFmt w:val="lowerLetter"/>
      <w:lvlText w:val="%2."/>
      <w:lvlJc w:val="left"/>
      <w:pPr>
        <w:ind w:left="1800" w:hanging="358"/>
      </w:pPr>
    </w:lvl>
    <w:lvl w:ilvl="2" w:tplc="4ADAEA7C">
      <w:start w:val="1"/>
      <w:numFmt w:val="lowerRoman"/>
      <w:lvlText w:val="%3."/>
      <w:lvlJc w:val="right"/>
      <w:pPr>
        <w:ind w:left="2520" w:hanging="178"/>
      </w:pPr>
    </w:lvl>
    <w:lvl w:ilvl="3" w:tplc="265A9E9C">
      <w:start w:val="1"/>
      <w:numFmt w:val="decimal"/>
      <w:lvlText w:val="%4."/>
      <w:lvlJc w:val="left"/>
      <w:pPr>
        <w:ind w:left="3240" w:hanging="358"/>
      </w:pPr>
    </w:lvl>
    <w:lvl w:ilvl="4" w:tplc="4BA2DDC2">
      <w:start w:val="1"/>
      <w:numFmt w:val="lowerLetter"/>
      <w:lvlText w:val="%5."/>
      <w:lvlJc w:val="left"/>
      <w:pPr>
        <w:ind w:left="3960" w:hanging="358"/>
      </w:pPr>
    </w:lvl>
    <w:lvl w:ilvl="5" w:tplc="F3D0308C">
      <w:start w:val="1"/>
      <w:numFmt w:val="lowerRoman"/>
      <w:lvlText w:val="%6."/>
      <w:lvlJc w:val="right"/>
      <w:pPr>
        <w:ind w:left="4680" w:hanging="178"/>
      </w:pPr>
    </w:lvl>
    <w:lvl w:ilvl="6" w:tplc="B55C2D48">
      <w:start w:val="1"/>
      <w:numFmt w:val="decimal"/>
      <w:lvlText w:val="%7."/>
      <w:lvlJc w:val="left"/>
      <w:pPr>
        <w:ind w:left="5400" w:hanging="358"/>
      </w:pPr>
    </w:lvl>
    <w:lvl w:ilvl="7" w:tplc="86B65AE6">
      <w:start w:val="1"/>
      <w:numFmt w:val="lowerLetter"/>
      <w:lvlText w:val="%8."/>
      <w:lvlJc w:val="left"/>
      <w:pPr>
        <w:ind w:left="6120" w:hanging="358"/>
      </w:pPr>
    </w:lvl>
    <w:lvl w:ilvl="8" w:tplc="806AC4A6">
      <w:start w:val="1"/>
      <w:numFmt w:val="lowerRoman"/>
      <w:lvlText w:val="%9."/>
      <w:lvlJc w:val="right"/>
      <w:pPr>
        <w:ind w:left="6840" w:hanging="178"/>
      </w:pPr>
    </w:lvl>
  </w:abstractNum>
  <w:abstractNum w:abstractNumId="4" w15:restartNumberingAfterBreak="0">
    <w:nsid w:val="251143DE"/>
    <w:multiLevelType w:val="hybridMultilevel"/>
    <w:tmpl w:val="E0907D12"/>
    <w:lvl w:ilvl="0" w:tplc="93580512">
      <w:start w:val="1"/>
      <w:numFmt w:val="bullet"/>
      <w:lvlText w:val="-"/>
      <w:lvlJc w:val="left"/>
      <w:pPr>
        <w:tabs>
          <w:tab w:val="left" w:pos="1080"/>
        </w:tabs>
        <w:ind w:left="1080" w:hanging="358"/>
      </w:pPr>
      <w:rPr>
        <w:rFonts w:ascii="Times New Roman" w:eastAsia="Times New Roman" w:hAnsi="Times New Roman"/>
      </w:rPr>
    </w:lvl>
    <w:lvl w:ilvl="1" w:tplc="CB785C46">
      <w:start w:val="1"/>
      <w:numFmt w:val="bullet"/>
      <w:lvlText w:val="o"/>
      <w:lvlJc w:val="left"/>
      <w:pPr>
        <w:tabs>
          <w:tab w:val="left" w:pos="1800"/>
        </w:tabs>
        <w:ind w:left="1800" w:hanging="358"/>
      </w:pPr>
      <w:rPr>
        <w:rFonts w:ascii="Courier New" w:hAnsi="Courier New"/>
      </w:rPr>
    </w:lvl>
    <w:lvl w:ilvl="2" w:tplc="56E26F20">
      <w:start w:val="1"/>
      <w:numFmt w:val="bullet"/>
      <w:lvlText w:val=""/>
      <w:lvlJc w:val="left"/>
      <w:pPr>
        <w:tabs>
          <w:tab w:val="left" w:pos="2520"/>
        </w:tabs>
        <w:ind w:left="2520" w:hanging="358"/>
      </w:pPr>
      <w:rPr>
        <w:rFonts w:ascii="Wingdings" w:hAnsi="Wingdings"/>
      </w:rPr>
    </w:lvl>
    <w:lvl w:ilvl="3" w:tplc="9A901530">
      <w:start w:val="1"/>
      <w:numFmt w:val="bullet"/>
      <w:lvlText w:val=""/>
      <w:lvlJc w:val="left"/>
      <w:pPr>
        <w:tabs>
          <w:tab w:val="left" w:pos="3240"/>
        </w:tabs>
        <w:ind w:left="3240" w:hanging="358"/>
      </w:pPr>
      <w:rPr>
        <w:rFonts w:ascii="Symbol" w:hAnsi="Symbol"/>
      </w:rPr>
    </w:lvl>
    <w:lvl w:ilvl="4" w:tplc="20FCEC5A">
      <w:start w:val="1"/>
      <w:numFmt w:val="bullet"/>
      <w:lvlText w:val="o"/>
      <w:lvlJc w:val="left"/>
      <w:pPr>
        <w:tabs>
          <w:tab w:val="left" w:pos="3960"/>
        </w:tabs>
        <w:ind w:left="3960" w:hanging="358"/>
      </w:pPr>
      <w:rPr>
        <w:rFonts w:ascii="Courier New" w:hAnsi="Courier New"/>
      </w:rPr>
    </w:lvl>
    <w:lvl w:ilvl="5" w:tplc="CDC4751A">
      <w:start w:val="1"/>
      <w:numFmt w:val="bullet"/>
      <w:lvlText w:val=""/>
      <w:lvlJc w:val="left"/>
      <w:pPr>
        <w:tabs>
          <w:tab w:val="left" w:pos="4680"/>
        </w:tabs>
        <w:ind w:left="4680" w:hanging="358"/>
      </w:pPr>
      <w:rPr>
        <w:rFonts w:ascii="Wingdings" w:hAnsi="Wingdings"/>
      </w:rPr>
    </w:lvl>
    <w:lvl w:ilvl="6" w:tplc="E7704C1E">
      <w:start w:val="1"/>
      <w:numFmt w:val="bullet"/>
      <w:lvlText w:val=""/>
      <w:lvlJc w:val="left"/>
      <w:pPr>
        <w:tabs>
          <w:tab w:val="left" w:pos="5400"/>
        </w:tabs>
        <w:ind w:left="5400" w:hanging="358"/>
      </w:pPr>
      <w:rPr>
        <w:rFonts w:ascii="Symbol" w:hAnsi="Symbol"/>
      </w:rPr>
    </w:lvl>
    <w:lvl w:ilvl="7" w:tplc="81B20418">
      <w:start w:val="1"/>
      <w:numFmt w:val="bullet"/>
      <w:lvlText w:val="o"/>
      <w:lvlJc w:val="left"/>
      <w:pPr>
        <w:tabs>
          <w:tab w:val="left" w:pos="6120"/>
        </w:tabs>
        <w:ind w:left="6120" w:hanging="358"/>
      </w:pPr>
      <w:rPr>
        <w:rFonts w:ascii="Courier New" w:hAnsi="Courier New"/>
      </w:rPr>
    </w:lvl>
    <w:lvl w:ilvl="8" w:tplc="51EE7B0C">
      <w:start w:val="1"/>
      <w:numFmt w:val="bullet"/>
      <w:lvlText w:val=""/>
      <w:lvlJc w:val="left"/>
      <w:pPr>
        <w:tabs>
          <w:tab w:val="left" w:pos="6840"/>
        </w:tabs>
        <w:ind w:left="6840" w:hanging="358"/>
      </w:pPr>
      <w:rPr>
        <w:rFonts w:ascii="Wingdings" w:hAnsi="Wingdings"/>
      </w:rPr>
    </w:lvl>
  </w:abstractNum>
  <w:abstractNum w:abstractNumId="5" w15:restartNumberingAfterBreak="0">
    <w:nsid w:val="346721A1"/>
    <w:multiLevelType w:val="hybridMultilevel"/>
    <w:tmpl w:val="A00C7E2C"/>
    <w:lvl w:ilvl="0" w:tplc="06762C5A">
      <w:start w:val="1"/>
      <w:numFmt w:val="bullet"/>
      <w:lvlText w:val="-"/>
      <w:lvlJc w:val="left"/>
      <w:pPr>
        <w:tabs>
          <w:tab w:val="left" w:pos="4356"/>
        </w:tabs>
        <w:ind w:left="4356" w:hanging="358"/>
      </w:pPr>
      <w:rPr>
        <w:rFonts w:ascii="Times New Roman" w:eastAsia="Times New Roman" w:hAnsi="Times New Roman"/>
      </w:rPr>
    </w:lvl>
    <w:lvl w:ilvl="1" w:tplc="EFA42E14">
      <w:start w:val="1"/>
      <w:numFmt w:val="bullet"/>
      <w:lvlText w:val="o"/>
      <w:lvlJc w:val="left"/>
      <w:pPr>
        <w:tabs>
          <w:tab w:val="left" w:pos="5076"/>
        </w:tabs>
        <w:ind w:left="5076" w:hanging="358"/>
      </w:pPr>
      <w:rPr>
        <w:rFonts w:ascii="Courier New" w:hAnsi="Courier New"/>
      </w:rPr>
    </w:lvl>
    <w:lvl w:ilvl="2" w:tplc="286ACFD6">
      <w:start w:val="1"/>
      <w:numFmt w:val="bullet"/>
      <w:lvlText w:val=""/>
      <w:lvlJc w:val="left"/>
      <w:pPr>
        <w:tabs>
          <w:tab w:val="left" w:pos="5796"/>
        </w:tabs>
        <w:ind w:left="5796" w:hanging="358"/>
      </w:pPr>
      <w:rPr>
        <w:rFonts w:ascii="Wingdings" w:hAnsi="Wingdings"/>
      </w:rPr>
    </w:lvl>
    <w:lvl w:ilvl="3" w:tplc="F758AACE">
      <w:start w:val="1"/>
      <w:numFmt w:val="bullet"/>
      <w:lvlText w:val=""/>
      <w:lvlJc w:val="left"/>
      <w:pPr>
        <w:tabs>
          <w:tab w:val="left" w:pos="6516"/>
        </w:tabs>
        <w:ind w:left="6516" w:hanging="358"/>
      </w:pPr>
      <w:rPr>
        <w:rFonts w:ascii="Symbol" w:hAnsi="Symbol"/>
      </w:rPr>
    </w:lvl>
    <w:lvl w:ilvl="4" w:tplc="148C8C50">
      <w:start w:val="1"/>
      <w:numFmt w:val="bullet"/>
      <w:lvlText w:val="o"/>
      <w:lvlJc w:val="left"/>
      <w:pPr>
        <w:tabs>
          <w:tab w:val="left" w:pos="7236"/>
        </w:tabs>
        <w:ind w:left="7236" w:hanging="358"/>
      </w:pPr>
      <w:rPr>
        <w:rFonts w:ascii="Courier New" w:hAnsi="Courier New"/>
      </w:rPr>
    </w:lvl>
    <w:lvl w:ilvl="5" w:tplc="79AC5886">
      <w:start w:val="1"/>
      <w:numFmt w:val="bullet"/>
      <w:lvlText w:val=""/>
      <w:lvlJc w:val="left"/>
      <w:pPr>
        <w:tabs>
          <w:tab w:val="left" w:pos="7956"/>
        </w:tabs>
        <w:ind w:left="7956" w:hanging="358"/>
      </w:pPr>
      <w:rPr>
        <w:rFonts w:ascii="Wingdings" w:hAnsi="Wingdings"/>
      </w:rPr>
    </w:lvl>
    <w:lvl w:ilvl="6" w:tplc="93907AC6">
      <w:start w:val="1"/>
      <w:numFmt w:val="bullet"/>
      <w:lvlText w:val=""/>
      <w:lvlJc w:val="left"/>
      <w:pPr>
        <w:tabs>
          <w:tab w:val="left" w:pos="8676"/>
        </w:tabs>
        <w:ind w:left="8676" w:hanging="358"/>
      </w:pPr>
      <w:rPr>
        <w:rFonts w:ascii="Symbol" w:hAnsi="Symbol"/>
      </w:rPr>
    </w:lvl>
    <w:lvl w:ilvl="7" w:tplc="8DDCBD06">
      <w:start w:val="1"/>
      <w:numFmt w:val="bullet"/>
      <w:lvlText w:val="o"/>
      <w:lvlJc w:val="left"/>
      <w:pPr>
        <w:tabs>
          <w:tab w:val="left" w:pos="9396"/>
        </w:tabs>
        <w:ind w:left="9396" w:hanging="358"/>
      </w:pPr>
      <w:rPr>
        <w:rFonts w:ascii="Courier New" w:hAnsi="Courier New"/>
      </w:rPr>
    </w:lvl>
    <w:lvl w:ilvl="8" w:tplc="0CF0B8CE">
      <w:start w:val="1"/>
      <w:numFmt w:val="bullet"/>
      <w:lvlText w:val=""/>
      <w:lvlJc w:val="left"/>
      <w:pPr>
        <w:tabs>
          <w:tab w:val="left" w:pos="10116"/>
        </w:tabs>
        <w:ind w:left="10116" w:hanging="358"/>
      </w:pPr>
      <w:rPr>
        <w:rFonts w:ascii="Wingdings" w:hAnsi="Wingdings"/>
      </w:rPr>
    </w:lvl>
  </w:abstractNum>
  <w:abstractNum w:abstractNumId="6" w15:restartNumberingAfterBreak="0">
    <w:nsid w:val="3F52756A"/>
    <w:multiLevelType w:val="hybridMultilevel"/>
    <w:tmpl w:val="58DC4B5C"/>
    <w:lvl w:ilvl="0" w:tplc="712C102A">
      <w:start w:val="1"/>
      <w:numFmt w:val="bullet"/>
      <w:lvlText w:val="-"/>
      <w:lvlJc w:val="left"/>
      <w:pPr>
        <w:ind w:left="1069" w:hanging="358"/>
      </w:pPr>
      <w:rPr>
        <w:rFonts w:ascii="Times New Roman" w:eastAsia="Times New Roman" w:hAnsi="Times New Roman"/>
        <w:b/>
        <w:i/>
      </w:rPr>
    </w:lvl>
    <w:lvl w:ilvl="1" w:tplc="5E1CAE04">
      <w:start w:val="1"/>
      <w:numFmt w:val="bullet"/>
      <w:lvlText w:val="o"/>
      <w:lvlJc w:val="left"/>
      <w:pPr>
        <w:ind w:left="1789" w:hanging="358"/>
      </w:pPr>
      <w:rPr>
        <w:rFonts w:ascii="Courier New" w:hAnsi="Courier New"/>
      </w:rPr>
    </w:lvl>
    <w:lvl w:ilvl="2" w:tplc="619059D0">
      <w:start w:val="1"/>
      <w:numFmt w:val="bullet"/>
      <w:lvlText w:val=""/>
      <w:lvlJc w:val="left"/>
      <w:pPr>
        <w:ind w:left="2509" w:hanging="358"/>
      </w:pPr>
      <w:rPr>
        <w:rFonts w:ascii="Wingdings" w:hAnsi="Wingdings"/>
      </w:rPr>
    </w:lvl>
    <w:lvl w:ilvl="3" w:tplc="E3B8B510">
      <w:start w:val="1"/>
      <w:numFmt w:val="bullet"/>
      <w:lvlText w:val=""/>
      <w:lvlJc w:val="left"/>
      <w:pPr>
        <w:ind w:left="3229" w:hanging="358"/>
      </w:pPr>
      <w:rPr>
        <w:rFonts w:ascii="Symbol" w:hAnsi="Symbol"/>
      </w:rPr>
    </w:lvl>
    <w:lvl w:ilvl="4" w:tplc="9962A944">
      <w:start w:val="1"/>
      <w:numFmt w:val="bullet"/>
      <w:lvlText w:val="o"/>
      <w:lvlJc w:val="left"/>
      <w:pPr>
        <w:ind w:left="3949" w:hanging="358"/>
      </w:pPr>
      <w:rPr>
        <w:rFonts w:ascii="Courier New" w:hAnsi="Courier New"/>
      </w:rPr>
    </w:lvl>
    <w:lvl w:ilvl="5" w:tplc="47700536">
      <w:start w:val="1"/>
      <w:numFmt w:val="bullet"/>
      <w:lvlText w:val=""/>
      <w:lvlJc w:val="left"/>
      <w:pPr>
        <w:ind w:left="4669" w:hanging="358"/>
      </w:pPr>
      <w:rPr>
        <w:rFonts w:ascii="Wingdings" w:hAnsi="Wingdings"/>
      </w:rPr>
    </w:lvl>
    <w:lvl w:ilvl="6" w:tplc="3D6CBE6A">
      <w:start w:val="1"/>
      <w:numFmt w:val="bullet"/>
      <w:lvlText w:val=""/>
      <w:lvlJc w:val="left"/>
      <w:pPr>
        <w:ind w:left="5389" w:hanging="358"/>
      </w:pPr>
      <w:rPr>
        <w:rFonts w:ascii="Symbol" w:hAnsi="Symbol"/>
      </w:rPr>
    </w:lvl>
    <w:lvl w:ilvl="7" w:tplc="7480F1B8">
      <w:start w:val="1"/>
      <w:numFmt w:val="bullet"/>
      <w:lvlText w:val="o"/>
      <w:lvlJc w:val="left"/>
      <w:pPr>
        <w:ind w:left="6109" w:hanging="358"/>
      </w:pPr>
      <w:rPr>
        <w:rFonts w:ascii="Courier New" w:hAnsi="Courier New"/>
      </w:rPr>
    </w:lvl>
    <w:lvl w:ilvl="8" w:tplc="DE8AFF12">
      <w:start w:val="1"/>
      <w:numFmt w:val="bullet"/>
      <w:lvlText w:val=""/>
      <w:lvlJc w:val="left"/>
      <w:pPr>
        <w:ind w:left="6829" w:hanging="358"/>
      </w:pPr>
      <w:rPr>
        <w:rFonts w:ascii="Wingdings" w:hAnsi="Wingdings"/>
      </w:rPr>
    </w:lvl>
  </w:abstractNum>
  <w:abstractNum w:abstractNumId="7" w15:restartNumberingAfterBreak="0">
    <w:nsid w:val="44C33D6D"/>
    <w:multiLevelType w:val="hybridMultilevel"/>
    <w:tmpl w:val="7FD21E26"/>
    <w:lvl w:ilvl="0" w:tplc="085C35B0">
      <w:start w:val="1"/>
      <w:numFmt w:val="bullet"/>
      <w:lvlText w:val="-"/>
      <w:lvlJc w:val="left"/>
      <w:pPr>
        <w:ind w:left="1080" w:hanging="358"/>
      </w:pPr>
      <w:rPr>
        <w:rFonts w:ascii="Times New Roman" w:eastAsia="Times New Roman" w:hAnsi="Times New Roman"/>
      </w:rPr>
    </w:lvl>
    <w:lvl w:ilvl="1" w:tplc="0D5246FA">
      <w:start w:val="1"/>
      <w:numFmt w:val="bullet"/>
      <w:lvlText w:val="o"/>
      <w:lvlJc w:val="left"/>
      <w:pPr>
        <w:ind w:left="1800" w:hanging="358"/>
      </w:pPr>
      <w:rPr>
        <w:rFonts w:ascii="Courier New" w:hAnsi="Courier New"/>
      </w:rPr>
    </w:lvl>
    <w:lvl w:ilvl="2" w:tplc="47749E0A">
      <w:start w:val="1"/>
      <w:numFmt w:val="bullet"/>
      <w:lvlText w:val=""/>
      <w:lvlJc w:val="left"/>
      <w:pPr>
        <w:ind w:left="2520" w:hanging="358"/>
      </w:pPr>
      <w:rPr>
        <w:rFonts w:ascii="Wingdings" w:hAnsi="Wingdings"/>
      </w:rPr>
    </w:lvl>
    <w:lvl w:ilvl="3" w:tplc="8496076E">
      <w:start w:val="1"/>
      <w:numFmt w:val="bullet"/>
      <w:lvlText w:val=""/>
      <w:lvlJc w:val="left"/>
      <w:pPr>
        <w:ind w:left="3240" w:hanging="358"/>
      </w:pPr>
      <w:rPr>
        <w:rFonts w:ascii="Symbol" w:hAnsi="Symbol"/>
      </w:rPr>
    </w:lvl>
    <w:lvl w:ilvl="4" w:tplc="7AEAFB46">
      <w:start w:val="1"/>
      <w:numFmt w:val="bullet"/>
      <w:lvlText w:val="o"/>
      <w:lvlJc w:val="left"/>
      <w:pPr>
        <w:ind w:left="3960" w:hanging="358"/>
      </w:pPr>
      <w:rPr>
        <w:rFonts w:ascii="Courier New" w:hAnsi="Courier New"/>
      </w:rPr>
    </w:lvl>
    <w:lvl w:ilvl="5" w:tplc="51BE375A">
      <w:start w:val="1"/>
      <w:numFmt w:val="bullet"/>
      <w:lvlText w:val=""/>
      <w:lvlJc w:val="left"/>
      <w:pPr>
        <w:ind w:left="4680" w:hanging="358"/>
      </w:pPr>
      <w:rPr>
        <w:rFonts w:ascii="Wingdings" w:hAnsi="Wingdings"/>
      </w:rPr>
    </w:lvl>
    <w:lvl w:ilvl="6" w:tplc="F73A316C">
      <w:start w:val="1"/>
      <w:numFmt w:val="bullet"/>
      <w:lvlText w:val=""/>
      <w:lvlJc w:val="left"/>
      <w:pPr>
        <w:ind w:left="5400" w:hanging="358"/>
      </w:pPr>
      <w:rPr>
        <w:rFonts w:ascii="Symbol" w:hAnsi="Symbol"/>
      </w:rPr>
    </w:lvl>
    <w:lvl w:ilvl="7" w:tplc="4FE6A1B4">
      <w:start w:val="1"/>
      <w:numFmt w:val="bullet"/>
      <w:lvlText w:val="o"/>
      <w:lvlJc w:val="left"/>
      <w:pPr>
        <w:ind w:left="6120" w:hanging="358"/>
      </w:pPr>
      <w:rPr>
        <w:rFonts w:ascii="Courier New" w:hAnsi="Courier New"/>
      </w:rPr>
    </w:lvl>
    <w:lvl w:ilvl="8" w:tplc="0B1A51FA">
      <w:start w:val="1"/>
      <w:numFmt w:val="bullet"/>
      <w:lvlText w:val=""/>
      <w:lvlJc w:val="left"/>
      <w:pPr>
        <w:ind w:left="6840" w:hanging="358"/>
      </w:pPr>
      <w:rPr>
        <w:rFonts w:ascii="Wingdings" w:hAnsi="Wingdings"/>
      </w:rPr>
    </w:lvl>
  </w:abstractNum>
  <w:abstractNum w:abstractNumId="8" w15:restartNumberingAfterBreak="0">
    <w:nsid w:val="4C786D8B"/>
    <w:multiLevelType w:val="hybridMultilevel"/>
    <w:tmpl w:val="84C63BEC"/>
    <w:lvl w:ilvl="0" w:tplc="29D66A90">
      <w:start w:val="1"/>
      <w:numFmt w:val="decimal"/>
      <w:lvlText w:val="%1."/>
      <w:lvlJc w:val="left"/>
      <w:pPr>
        <w:ind w:left="1069" w:hanging="359"/>
      </w:pPr>
      <w:rPr>
        <w:rFonts w:hint="default"/>
        <w:b/>
      </w:rPr>
    </w:lvl>
    <w:lvl w:ilvl="1" w:tplc="A6FE048C">
      <w:start w:val="1"/>
      <w:numFmt w:val="lowerLetter"/>
      <w:lvlText w:val="%2."/>
      <w:lvlJc w:val="left"/>
      <w:pPr>
        <w:ind w:left="1789" w:hanging="359"/>
      </w:pPr>
    </w:lvl>
    <w:lvl w:ilvl="2" w:tplc="E0640088">
      <w:start w:val="1"/>
      <w:numFmt w:val="lowerRoman"/>
      <w:lvlText w:val="%3."/>
      <w:lvlJc w:val="right"/>
      <w:pPr>
        <w:ind w:left="2509" w:hanging="179"/>
      </w:pPr>
    </w:lvl>
    <w:lvl w:ilvl="3" w:tplc="A04E4406">
      <w:start w:val="1"/>
      <w:numFmt w:val="decimal"/>
      <w:lvlText w:val="%4."/>
      <w:lvlJc w:val="left"/>
      <w:pPr>
        <w:ind w:left="3229" w:hanging="359"/>
      </w:pPr>
    </w:lvl>
    <w:lvl w:ilvl="4" w:tplc="0A54B8CE">
      <w:start w:val="1"/>
      <w:numFmt w:val="lowerLetter"/>
      <w:lvlText w:val="%5."/>
      <w:lvlJc w:val="left"/>
      <w:pPr>
        <w:ind w:left="3949" w:hanging="359"/>
      </w:pPr>
    </w:lvl>
    <w:lvl w:ilvl="5" w:tplc="63BE0712">
      <w:start w:val="1"/>
      <w:numFmt w:val="lowerRoman"/>
      <w:lvlText w:val="%6."/>
      <w:lvlJc w:val="right"/>
      <w:pPr>
        <w:ind w:left="4669" w:hanging="179"/>
      </w:pPr>
    </w:lvl>
    <w:lvl w:ilvl="6" w:tplc="AAF6518C">
      <w:start w:val="1"/>
      <w:numFmt w:val="decimal"/>
      <w:lvlText w:val="%7."/>
      <w:lvlJc w:val="left"/>
      <w:pPr>
        <w:ind w:left="5389" w:hanging="359"/>
      </w:pPr>
    </w:lvl>
    <w:lvl w:ilvl="7" w:tplc="0198A62E">
      <w:start w:val="1"/>
      <w:numFmt w:val="lowerLetter"/>
      <w:lvlText w:val="%8."/>
      <w:lvlJc w:val="left"/>
      <w:pPr>
        <w:ind w:left="6109" w:hanging="359"/>
      </w:pPr>
    </w:lvl>
    <w:lvl w:ilvl="8" w:tplc="CB9E1D4A">
      <w:start w:val="1"/>
      <w:numFmt w:val="lowerRoman"/>
      <w:lvlText w:val="%9."/>
      <w:lvlJc w:val="right"/>
      <w:pPr>
        <w:ind w:left="6829" w:hanging="179"/>
      </w:pPr>
    </w:lvl>
  </w:abstractNum>
  <w:abstractNum w:abstractNumId="9" w15:restartNumberingAfterBreak="0">
    <w:nsid w:val="50CA201A"/>
    <w:multiLevelType w:val="hybridMultilevel"/>
    <w:tmpl w:val="6DC8F0C0"/>
    <w:lvl w:ilvl="0" w:tplc="99E68314">
      <w:start w:val="1"/>
      <w:numFmt w:val="bullet"/>
      <w:lvlText w:val="-"/>
      <w:lvlJc w:val="left"/>
      <w:pPr>
        <w:tabs>
          <w:tab w:val="left" w:pos="4320"/>
        </w:tabs>
        <w:ind w:left="4320" w:hanging="358"/>
      </w:pPr>
      <w:rPr>
        <w:rFonts w:ascii="Times New Roman" w:eastAsia="Times New Roman" w:hAnsi="Times New Roman"/>
      </w:rPr>
    </w:lvl>
    <w:lvl w:ilvl="1" w:tplc="393C3DC6">
      <w:start w:val="1"/>
      <w:numFmt w:val="bullet"/>
      <w:lvlText w:val="o"/>
      <w:lvlJc w:val="left"/>
      <w:pPr>
        <w:tabs>
          <w:tab w:val="left" w:pos="5040"/>
        </w:tabs>
        <w:ind w:left="5040" w:hanging="358"/>
      </w:pPr>
      <w:rPr>
        <w:rFonts w:ascii="Courier New" w:hAnsi="Courier New"/>
      </w:rPr>
    </w:lvl>
    <w:lvl w:ilvl="2" w:tplc="5E2C2FE0">
      <w:start w:val="1"/>
      <w:numFmt w:val="bullet"/>
      <w:lvlText w:val=""/>
      <w:lvlJc w:val="left"/>
      <w:pPr>
        <w:tabs>
          <w:tab w:val="left" w:pos="5760"/>
        </w:tabs>
        <w:ind w:left="5760" w:hanging="358"/>
      </w:pPr>
      <w:rPr>
        <w:rFonts w:ascii="Wingdings" w:hAnsi="Wingdings"/>
      </w:rPr>
    </w:lvl>
    <w:lvl w:ilvl="3" w:tplc="2EEA309A">
      <w:start w:val="1"/>
      <w:numFmt w:val="bullet"/>
      <w:lvlText w:val=""/>
      <w:lvlJc w:val="left"/>
      <w:pPr>
        <w:tabs>
          <w:tab w:val="left" w:pos="6480"/>
        </w:tabs>
        <w:ind w:left="6480" w:hanging="358"/>
      </w:pPr>
      <w:rPr>
        <w:rFonts w:ascii="Symbol" w:hAnsi="Symbol"/>
      </w:rPr>
    </w:lvl>
    <w:lvl w:ilvl="4" w:tplc="E2185646">
      <w:start w:val="1"/>
      <w:numFmt w:val="bullet"/>
      <w:lvlText w:val="o"/>
      <w:lvlJc w:val="left"/>
      <w:pPr>
        <w:tabs>
          <w:tab w:val="left" w:pos="7200"/>
        </w:tabs>
        <w:ind w:left="7200" w:hanging="358"/>
      </w:pPr>
      <w:rPr>
        <w:rFonts w:ascii="Courier New" w:hAnsi="Courier New"/>
      </w:rPr>
    </w:lvl>
    <w:lvl w:ilvl="5" w:tplc="43E409B6">
      <w:start w:val="1"/>
      <w:numFmt w:val="bullet"/>
      <w:lvlText w:val=""/>
      <w:lvlJc w:val="left"/>
      <w:pPr>
        <w:tabs>
          <w:tab w:val="left" w:pos="7920"/>
        </w:tabs>
        <w:ind w:left="7920" w:hanging="358"/>
      </w:pPr>
      <w:rPr>
        <w:rFonts w:ascii="Wingdings" w:hAnsi="Wingdings"/>
      </w:rPr>
    </w:lvl>
    <w:lvl w:ilvl="6" w:tplc="DA9291E8">
      <w:start w:val="1"/>
      <w:numFmt w:val="bullet"/>
      <w:lvlText w:val=""/>
      <w:lvlJc w:val="left"/>
      <w:pPr>
        <w:tabs>
          <w:tab w:val="left" w:pos="8640"/>
        </w:tabs>
        <w:ind w:left="8640" w:hanging="358"/>
      </w:pPr>
      <w:rPr>
        <w:rFonts w:ascii="Symbol" w:hAnsi="Symbol"/>
      </w:rPr>
    </w:lvl>
    <w:lvl w:ilvl="7" w:tplc="EA347AFE">
      <w:start w:val="1"/>
      <w:numFmt w:val="bullet"/>
      <w:lvlText w:val="o"/>
      <w:lvlJc w:val="left"/>
      <w:pPr>
        <w:tabs>
          <w:tab w:val="left" w:pos="9360"/>
        </w:tabs>
        <w:ind w:left="9360" w:hanging="358"/>
      </w:pPr>
      <w:rPr>
        <w:rFonts w:ascii="Courier New" w:hAnsi="Courier New"/>
      </w:rPr>
    </w:lvl>
    <w:lvl w:ilvl="8" w:tplc="E332B2D6">
      <w:start w:val="1"/>
      <w:numFmt w:val="bullet"/>
      <w:lvlText w:val=""/>
      <w:lvlJc w:val="left"/>
      <w:pPr>
        <w:tabs>
          <w:tab w:val="left" w:pos="10080"/>
        </w:tabs>
        <w:ind w:left="10080" w:hanging="358"/>
      </w:pPr>
      <w:rPr>
        <w:rFonts w:ascii="Wingdings" w:hAnsi="Wingdings"/>
      </w:rPr>
    </w:lvl>
  </w:abstractNum>
  <w:abstractNum w:abstractNumId="10" w15:restartNumberingAfterBreak="0">
    <w:nsid w:val="6C7813A8"/>
    <w:multiLevelType w:val="hybridMultilevel"/>
    <w:tmpl w:val="8CD8D60E"/>
    <w:lvl w:ilvl="0" w:tplc="80DCF766">
      <w:start w:val="1"/>
      <w:numFmt w:val="decimal"/>
      <w:lvlText w:val="%1."/>
      <w:lvlJc w:val="left"/>
      <w:pPr>
        <w:ind w:left="1710" w:hanging="988"/>
      </w:pPr>
    </w:lvl>
    <w:lvl w:ilvl="1" w:tplc="B6E05940">
      <w:start w:val="1"/>
      <w:numFmt w:val="lowerLetter"/>
      <w:lvlText w:val="%2."/>
      <w:lvlJc w:val="left"/>
      <w:pPr>
        <w:ind w:left="1800" w:hanging="358"/>
      </w:pPr>
    </w:lvl>
    <w:lvl w:ilvl="2" w:tplc="764A870A">
      <w:start w:val="1"/>
      <w:numFmt w:val="lowerRoman"/>
      <w:lvlText w:val="%3."/>
      <w:lvlJc w:val="right"/>
      <w:pPr>
        <w:ind w:left="2520" w:hanging="178"/>
      </w:pPr>
    </w:lvl>
    <w:lvl w:ilvl="3" w:tplc="131424A0">
      <w:start w:val="1"/>
      <w:numFmt w:val="decimal"/>
      <w:lvlText w:val="%4."/>
      <w:lvlJc w:val="left"/>
      <w:pPr>
        <w:ind w:left="3240" w:hanging="358"/>
      </w:pPr>
    </w:lvl>
    <w:lvl w:ilvl="4" w:tplc="8278D226">
      <w:start w:val="1"/>
      <w:numFmt w:val="lowerLetter"/>
      <w:lvlText w:val="%5."/>
      <w:lvlJc w:val="left"/>
      <w:pPr>
        <w:ind w:left="3960" w:hanging="358"/>
      </w:pPr>
    </w:lvl>
    <w:lvl w:ilvl="5" w:tplc="9F7CC37A">
      <w:start w:val="1"/>
      <w:numFmt w:val="lowerRoman"/>
      <w:lvlText w:val="%6."/>
      <w:lvlJc w:val="right"/>
      <w:pPr>
        <w:ind w:left="4680" w:hanging="178"/>
      </w:pPr>
    </w:lvl>
    <w:lvl w:ilvl="6" w:tplc="C6CAD64E">
      <w:start w:val="1"/>
      <w:numFmt w:val="decimal"/>
      <w:lvlText w:val="%7."/>
      <w:lvlJc w:val="left"/>
      <w:pPr>
        <w:ind w:left="5400" w:hanging="358"/>
      </w:pPr>
    </w:lvl>
    <w:lvl w:ilvl="7" w:tplc="E7508EE8">
      <w:start w:val="1"/>
      <w:numFmt w:val="lowerLetter"/>
      <w:lvlText w:val="%8."/>
      <w:lvlJc w:val="left"/>
      <w:pPr>
        <w:ind w:left="6120" w:hanging="358"/>
      </w:pPr>
    </w:lvl>
    <w:lvl w:ilvl="8" w:tplc="D7DA7C2C">
      <w:start w:val="1"/>
      <w:numFmt w:val="lowerRoman"/>
      <w:lvlText w:val="%9."/>
      <w:lvlJc w:val="right"/>
      <w:pPr>
        <w:ind w:left="6840" w:hanging="178"/>
      </w:pPr>
    </w:lvl>
  </w:abstractNum>
  <w:abstractNum w:abstractNumId="11" w15:restartNumberingAfterBreak="0">
    <w:nsid w:val="723E13CF"/>
    <w:multiLevelType w:val="hybridMultilevel"/>
    <w:tmpl w:val="4828B350"/>
    <w:lvl w:ilvl="0" w:tplc="78E0A536">
      <w:start w:val="1"/>
      <w:numFmt w:val="decimal"/>
      <w:lvlText w:val="%1."/>
      <w:lvlJc w:val="left"/>
      <w:pPr>
        <w:ind w:left="1710" w:hanging="988"/>
      </w:pPr>
    </w:lvl>
    <w:lvl w:ilvl="1" w:tplc="9D0E88A2">
      <w:start w:val="1"/>
      <w:numFmt w:val="lowerLetter"/>
      <w:lvlText w:val="%2."/>
      <w:lvlJc w:val="left"/>
      <w:pPr>
        <w:ind w:left="1800" w:hanging="358"/>
      </w:pPr>
    </w:lvl>
    <w:lvl w:ilvl="2" w:tplc="1540A838">
      <w:start w:val="1"/>
      <w:numFmt w:val="lowerRoman"/>
      <w:lvlText w:val="%3."/>
      <w:lvlJc w:val="right"/>
      <w:pPr>
        <w:ind w:left="2520" w:hanging="178"/>
      </w:pPr>
    </w:lvl>
    <w:lvl w:ilvl="3" w:tplc="124C4BF0">
      <w:start w:val="1"/>
      <w:numFmt w:val="decimal"/>
      <w:lvlText w:val="%4."/>
      <w:lvlJc w:val="left"/>
      <w:pPr>
        <w:ind w:left="3240" w:hanging="358"/>
      </w:pPr>
    </w:lvl>
    <w:lvl w:ilvl="4" w:tplc="9CD88CF4">
      <w:start w:val="1"/>
      <w:numFmt w:val="lowerLetter"/>
      <w:lvlText w:val="%5."/>
      <w:lvlJc w:val="left"/>
      <w:pPr>
        <w:ind w:left="3960" w:hanging="358"/>
      </w:pPr>
    </w:lvl>
    <w:lvl w:ilvl="5" w:tplc="CF8477F8">
      <w:start w:val="1"/>
      <w:numFmt w:val="lowerRoman"/>
      <w:lvlText w:val="%6."/>
      <w:lvlJc w:val="right"/>
      <w:pPr>
        <w:ind w:left="4680" w:hanging="178"/>
      </w:pPr>
    </w:lvl>
    <w:lvl w:ilvl="6" w:tplc="DB82AE26">
      <w:start w:val="1"/>
      <w:numFmt w:val="decimal"/>
      <w:lvlText w:val="%7."/>
      <w:lvlJc w:val="left"/>
      <w:pPr>
        <w:ind w:left="5400" w:hanging="358"/>
      </w:pPr>
    </w:lvl>
    <w:lvl w:ilvl="7" w:tplc="6A8A8896">
      <w:start w:val="1"/>
      <w:numFmt w:val="lowerLetter"/>
      <w:lvlText w:val="%8."/>
      <w:lvlJc w:val="left"/>
      <w:pPr>
        <w:ind w:left="6120" w:hanging="358"/>
      </w:pPr>
    </w:lvl>
    <w:lvl w:ilvl="8" w:tplc="42F07A70">
      <w:start w:val="1"/>
      <w:numFmt w:val="lowerRoman"/>
      <w:lvlText w:val="%9."/>
      <w:lvlJc w:val="right"/>
      <w:pPr>
        <w:ind w:left="6840" w:hanging="178"/>
      </w:pPr>
    </w:lvl>
  </w:abstractNum>
  <w:num w:numId="1">
    <w:abstractNumId w:val="11"/>
  </w:num>
  <w:num w:numId="2">
    <w:abstractNumId w:val="6"/>
  </w:num>
  <w:num w:numId="3">
    <w:abstractNumId w:val="0"/>
  </w:num>
  <w:num w:numId="4">
    <w:abstractNumId w:val="5"/>
  </w:num>
  <w:num w:numId="5">
    <w:abstractNumId w:val="4"/>
  </w:num>
  <w:num w:numId="6">
    <w:abstractNumId w:val="10"/>
  </w:num>
  <w:num w:numId="7">
    <w:abstractNumId w:val="2"/>
  </w:num>
  <w:num w:numId="8">
    <w:abstractNumId w:val="9"/>
  </w:num>
  <w:num w:numId="9">
    <w:abstractNumId w:val="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6C"/>
    <w:rsid w:val="000E33D7"/>
    <w:rsid w:val="001B4F32"/>
    <w:rsid w:val="001D5CF6"/>
    <w:rsid w:val="002B7380"/>
    <w:rsid w:val="002D7830"/>
    <w:rsid w:val="002E10E2"/>
    <w:rsid w:val="00300CB5"/>
    <w:rsid w:val="0050460F"/>
    <w:rsid w:val="00796B8D"/>
    <w:rsid w:val="00855111"/>
    <w:rsid w:val="008614C7"/>
    <w:rsid w:val="008D2EF2"/>
    <w:rsid w:val="008F39E4"/>
    <w:rsid w:val="00992410"/>
    <w:rsid w:val="00AF3F6C"/>
    <w:rsid w:val="00C61ACF"/>
    <w:rsid w:val="00CF2641"/>
    <w:rsid w:val="00EF117B"/>
    <w:rsid w:val="00F5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CFFA"/>
  <w15:docId w15:val="{616A023D-4364-4A06-BDA3-AE4BDEBD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nTime" w:hAnsi=".VnTime"/>
      <w:sz w:val="28"/>
      <w:szCs w:val="28"/>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paragraph" w:customStyle="1" w:styleId="CharCharCharCharCharChar">
    <w:name w:val="Char Char Char Char Char Char"/>
    <w:basedOn w:val="Normal"/>
    <w:semiHidden/>
    <w:pPr>
      <w:spacing w:after="160" w:line="240" w:lineRule="exact"/>
    </w:pPr>
    <w:rPr>
      <w:rFonts w:ascii="Arial" w:hAnsi="Arial"/>
      <w:sz w:val="22"/>
      <w:szCs w:val="22"/>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sz w:val="18"/>
      <w:szCs w:val="18"/>
    </w:rPr>
  </w:style>
  <w:style w:type="paragraph" w:styleId="Header">
    <w:name w:val="header"/>
    <w:basedOn w:val="Normal"/>
    <w:pPr>
      <w:tabs>
        <w:tab w:val="center" w:pos="4680"/>
        <w:tab w:val="right" w:pos="9360"/>
      </w:tabs>
    </w:pPr>
  </w:style>
  <w:style w:type="character" w:customStyle="1" w:styleId="HeaderChar">
    <w:name w:val="Header Char"/>
    <w:rPr>
      <w:rFonts w:ascii=".VnTime" w:hAnsi=".VnTime"/>
      <w:sz w:val="28"/>
      <w:szCs w:val="28"/>
    </w:rPr>
  </w:style>
  <w:style w:type="paragraph" w:styleId="Footer">
    <w:name w:val="footer"/>
    <w:basedOn w:val="Normal"/>
    <w:pPr>
      <w:tabs>
        <w:tab w:val="center" w:pos="4680"/>
        <w:tab w:val="right" w:pos="9360"/>
      </w:tabs>
    </w:pPr>
  </w:style>
  <w:style w:type="character" w:customStyle="1" w:styleId="FooterChar">
    <w:name w:val="Footer Char"/>
    <w:rPr>
      <w:rFonts w:ascii=".VnTime" w:hAnsi=".VnTime"/>
      <w:sz w:val="28"/>
      <w:szCs w:val="28"/>
    </w:rPr>
  </w:style>
  <w:style w:type="paragraph" w:customStyle="1" w:styleId="BodyText1">
    <w:name w:val="Body Text1"/>
    <w:basedOn w:val="Normal"/>
    <w:rPr>
      <w:szCs w:val="20"/>
      <w:lang w:val="en-GB"/>
    </w:rPr>
  </w:style>
  <w:style w:type="character" w:customStyle="1" w:styleId="BodyTextChar">
    <w:name w:val="Body Text Char"/>
    <w:rPr>
      <w:rFonts w:ascii=".VnTime" w:hAnsi=".VnTime"/>
      <w:sz w:val="28"/>
      <w:lang w:val="en-GB"/>
    </w:rPr>
  </w:style>
  <w:style w:type="paragraph" w:customStyle="1" w:styleId="S6">
    <w:name w:val="S6"/>
    <w:basedOn w:val="Normal"/>
    <w:pPr>
      <w:spacing w:before="60" w:after="20" w:line="288" w:lineRule="auto"/>
      <w:ind w:firstLine="431"/>
      <w:jc w:val="both"/>
    </w:pPr>
    <w:rPr>
      <w:rFonts w:ascii="Times New Roman" w:hAnsi="Times New Roman"/>
      <w:sz w:val="26"/>
      <w:szCs w:val="24"/>
    </w:rPr>
  </w:style>
  <w:style w:type="character" w:customStyle="1" w:styleId="S6Char1">
    <w:name w:val="S6 Char1"/>
    <w:rPr>
      <w:sz w:val="26"/>
      <w:szCs w:val="24"/>
      <w:lang w:val="en-US" w:eastAsia="en-US"/>
    </w:rPr>
  </w:style>
  <w:style w:type="character" w:styleId="IntenseEmphasis">
    <w:name w:val="Intense Emphasis"/>
    <w:rPr>
      <w:i/>
      <w:iCs/>
      <w:color w:val="5B9BD5"/>
    </w:rPr>
  </w:style>
  <w:style w:type="paragraph" w:styleId="BodyText2">
    <w:name w:val="Body Text 2"/>
    <w:basedOn w:val="Normal"/>
    <w:pPr>
      <w:spacing w:after="120" w:line="480" w:lineRule="auto"/>
    </w:pPr>
  </w:style>
  <w:style w:type="character" w:customStyle="1" w:styleId="BodyText2Char">
    <w:name w:val="Body Text 2 Char"/>
    <w:rPr>
      <w:rFonts w:ascii=".VnTime" w:hAnsi=".VnTime"/>
      <w:sz w:val="28"/>
      <w:szCs w:val="28"/>
      <w:lang w:val="en-US" w:eastAsia="en-US"/>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2023-05-25T12:18:00Z</cp:lastPrinted>
  <dcterms:created xsi:type="dcterms:W3CDTF">2023-06-01T03:05:00Z</dcterms:created>
  <dcterms:modified xsi:type="dcterms:W3CDTF">2023-06-01T03:05:00Z</dcterms:modified>
</cp:coreProperties>
</file>