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0" w:type="dxa"/>
        <w:tblInd w:w="108" w:type="dxa"/>
        <w:tblLook w:val="01E0"/>
      </w:tblPr>
      <w:tblGrid>
        <w:gridCol w:w="3000"/>
        <w:gridCol w:w="6120"/>
      </w:tblGrid>
      <w:tr w:rsidR="008138A3" w:rsidRPr="00227B89" w:rsidTr="00A0449B">
        <w:trPr>
          <w:trHeight w:val="1320"/>
        </w:trPr>
        <w:tc>
          <w:tcPr>
            <w:tcW w:w="3000" w:type="dxa"/>
          </w:tcPr>
          <w:p w:rsidR="008138A3" w:rsidRPr="00227B89" w:rsidRDefault="008138A3" w:rsidP="00A0449B">
            <w:pPr>
              <w:jc w:val="center"/>
            </w:pPr>
            <w:r w:rsidRPr="00227B89">
              <w:rPr>
                <w:bCs/>
              </w:rPr>
              <w:t>ỦY BAN NHÂN DÂN</w:t>
            </w:r>
            <w:r w:rsidRPr="00227B89">
              <w:rPr>
                <w:bCs/>
              </w:rPr>
              <w:br/>
              <w:t>TỈNH VĨNH PHÚC</w:t>
            </w:r>
          </w:p>
          <w:p w:rsidR="008138A3" w:rsidRDefault="008138A3" w:rsidP="00A0449B">
            <w:pPr>
              <w:jc w:val="center"/>
              <w:rPr>
                <w:b w:val="0"/>
                <w:sz w:val="26"/>
              </w:rPr>
            </w:pPr>
            <w:r>
              <w:rPr>
                <w:noProof/>
              </w:rPr>
              <w:pict>
                <v:line id="Straight Connector 72" o:spid="_x0000_s1026" style="position:absolute;left:0;text-align:left;z-index:251660288;visibility:visible" from="40.2pt,1.15pt" to="106.2pt,1.15pt"/>
              </w:pict>
            </w:r>
          </w:p>
          <w:p w:rsidR="008138A3" w:rsidRPr="00227B89" w:rsidRDefault="008138A3" w:rsidP="00A0449B">
            <w:pPr>
              <w:jc w:val="center"/>
            </w:pPr>
            <w:r w:rsidRPr="00F81389">
              <w:rPr>
                <w:b w:val="0"/>
                <w:sz w:val="26"/>
              </w:rPr>
              <w:t xml:space="preserve">Số: </w:t>
            </w:r>
            <w:r>
              <w:rPr>
                <w:b w:val="0"/>
                <w:sz w:val="26"/>
              </w:rPr>
              <w:t>56</w:t>
            </w:r>
            <w:r w:rsidRPr="00F81389">
              <w:rPr>
                <w:b w:val="0"/>
                <w:sz w:val="26"/>
              </w:rPr>
              <w:t>/2019/QĐ-UBND</w:t>
            </w:r>
          </w:p>
        </w:tc>
        <w:tc>
          <w:tcPr>
            <w:tcW w:w="6120" w:type="dxa"/>
          </w:tcPr>
          <w:p w:rsidR="008138A3" w:rsidRDefault="008138A3" w:rsidP="00A0449B">
            <w:pPr>
              <w:rPr>
                <w:bCs/>
              </w:rPr>
            </w:pPr>
            <w:r w:rsidRPr="00227B89">
              <w:rPr>
                <w:bCs/>
              </w:rPr>
              <w:t>CỘN</w:t>
            </w:r>
            <w:r>
              <w:rPr>
                <w:bCs/>
              </w:rPr>
              <w:t>G HÒA XÃ HỘI CHỦ NGHĨA VIỆT NAM</w:t>
            </w:r>
          </w:p>
          <w:p w:rsidR="008138A3" w:rsidRPr="00227B89" w:rsidRDefault="008138A3" w:rsidP="00A0449B">
            <w:pPr>
              <w:jc w:val="center"/>
            </w:pPr>
            <w:r w:rsidRPr="00227B89">
              <w:rPr>
                <w:bCs/>
              </w:rPr>
              <w:t>Độc lập - Tự do - Hạnh phúc</w:t>
            </w:r>
          </w:p>
          <w:p w:rsidR="008138A3" w:rsidRDefault="008138A3" w:rsidP="00A0449B">
            <w:pPr>
              <w:jc w:val="center"/>
              <w:rPr>
                <w:b w:val="0"/>
                <w:i/>
                <w:iCs/>
              </w:rPr>
            </w:pPr>
            <w:r>
              <w:rPr>
                <w:noProof/>
              </w:rPr>
              <w:pict>
                <v:line id="Straight Connector 71" o:spid="_x0000_s1027" style="position:absolute;left:0;text-align:left;z-index:251659264;visibility:visible" from="61.4pt,2.05pt" to="235.4pt,2.05pt"/>
              </w:pict>
            </w:r>
            <w:r>
              <w:rPr>
                <w:b w:val="0"/>
                <w:i/>
                <w:iCs/>
              </w:rPr>
              <w:t xml:space="preserve">     </w:t>
            </w:r>
          </w:p>
          <w:p w:rsidR="008138A3" w:rsidRPr="00227B89" w:rsidRDefault="008138A3" w:rsidP="00A0449B">
            <w:pPr>
              <w:jc w:val="center"/>
            </w:pPr>
            <w:r>
              <w:rPr>
                <w:b w:val="0"/>
                <w:i/>
                <w:iCs/>
              </w:rPr>
              <w:t xml:space="preserve"> </w:t>
            </w:r>
            <w:r w:rsidRPr="00227B89">
              <w:rPr>
                <w:b w:val="0"/>
                <w:i/>
                <w:iCs/>
              </w:rPr>
              <w:t xml:space="preserve">Vĩnh Phúc, ngày </w:t>
            </w:r>
            <w:r>
              <w:rPr>
                <w:b w:val="0"/>
                <w:i/>
                <w:iCs/>
              </w:rPr>
              <w:t>02</w:t>
            </w:r>
            <w:r w:rsidRPr="00227B89">
              <w:rPr>
                <w:b w:val="0"/>
                <w:i/>
                <w:iCs/>
              </w:rPr>
              <w:t xml:space="preserve"> tháng </w:t>
            </w:r>
            <w:r>
              <w:rPr>
                <w:b w:val="0"/>
                <w:i/>
                <w:iCs/>
              </w:rPr>
              <w:t>12</w:t>
            </w:r>
            <w:r w:rsidRPr="00227B89">
              <w:rPr>
                <w:b w:val="0"/>
                <w:i/>
                <w:iCs/>
              </w:rPr>
              <w:t xml:space="preserve"> năm 2019</w:t>
            </w:r>
          </w:p>
        </w:tc>
      </w:tr>
    </w:tbl>
    <w:p w:rsidR="008138A3" w:rsidRPr="00227B89" w:rsidRDefault="008138A3" w:rsidP="00A0449B"/>
    <w:p w:rsidR="008138A3" w:rsidRPr="00227B89" w:rsidRDefault="008138A3" w:rsidP="00A0449B">
      <w:pPr>
        <w:shd w:val="clear" w:color="auto" w:fill="FFFFFF"/>
        <w:jc w:val="center"/>
      </w:pPr>
      <w:r w:rsidRPr="00227B89">
        <w:rPr>
          <w:bCs/>
        </w:rPr>
        <w:t>QUYẾT ĐỊNH</w:t>
      </w:r>
    </w:p>
    <w:p w:rsidR="008138A3" w:rsidRDefault="008138A3" w:rsidP="00A0449B">
      <w:pPr>
        <w:shd w:val="clear" w:color="auto" w:fill="FFFFFF"/>
        <w:jc w:val="center"/>
      </w:pPr>
      <w:r w:rsidRPr="00227B89">
        <w:t xml:space="preserve">Ban hành </w:t>
      </w:r>
      <w:r>
        <w:t xml:space="preserve">Quy chế phối hợp quản lý nhà nước trong hoạt động bảo vệ </w:t>
      </w:r>
    </w:p>
    <w:p w:rsidR="008138A3" w:rsidRPr="00227B89" w:rsidRDefault="008138A3" w:rsidP="00A0449B">
      <w:pPr>
        <w:shd w:val="clear" w:color="auto" w:fill="FFFFFF"/>
        <w:jc w:val="center"/>
      </w:pPr>
      <w:r>
        <w:t>quyền lợi người tiêu dùng trên địa bàn tỉnh Vĩnh Phúc</w:t>
      </w:r>
    </w:p>
    <w:p w:rsidR="008138A3" w:rsidRPr="00227B89" w:rsidRDefault="008138A3" w:rsidP="00A0449B">
      <w:pPr>
        <w:shd w:val="clear" w:color="auto" w:fill="FFFFFF"/>
        <w:jc w:val="center"/>
        <w:rPr>
          <w:b w:val="0"/>
          <w:bCs/>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33.6pt;margin-top:2.05pt;width:175.5pt;height:0;z-index:251657216" o:connectortype="straight"/>
        </w:pict>
      </w:r>
    </w:p>
    <w:p w:rsidR="008138A3" w:rsidRPr="00227B89" w:rsidRDefault="008138A3" w:rsidP="008C4C3D">
      <w:pPr>
        <w:shd w:val="clear" w:color="auto" w:fill="FFFFFF"/>
        <w:spacing w:before="60" w:after="60" w:line="320" w:lineRule="exact"/>
        <w:jc w:val="center"/>
      </w:pPr>
      <w:r w:rsidRPr="00227B89">
        <w:rPr>
          <w:bCs/>
          <w:lang w:val="vi-VN"/>
        </w:rPr>
        <w:t xml:space="preserve">ỦY BAN NHÂN DÂN TỈNH </w:t>
      </w:r>
      <w:r w:rsidRPr="00227B89">
        <w:rPr>
          <w:bCs/>
        </w:rPr>
        <w:t>VĨNH PHÚC</w:t>
      </w:r>
    </w:p>
    <w:p w:rsidR="008138A3" w:rsidRPr="00227B89" w:rsidRDefault="008138A3" w:rsidP="008C4C3D">
      <w:pPr>
        <w:shd w:val="clear" w:color="auto" w:fill="FFFFFF"/>
        <w:spacing w:before="60" w:after="60" w:line="320" w:lineRule="exact"/>
        <w:ind w:firstLine="720"/>
        <w:jc w:val="both"/>
        <w:rPr>
          <w:b w:val="0"/>
        </w:rPr>
      </w:pPr>
      <w:r w:rsidRPr="00227B89">
        <w:rPr>
          <w:b w:val="0"/>
          <w:i/>
          <w:iCs/>
          <w:lang w:val="vi-VN"/>
        </w:rPr>
        <w:t xml:space="preserve">Căn cứ Luật Tổ chức chính quyền địa phương </w:t>
      </w:r>
      <w:r>
        <w:rPr>
          <w:b w:val="0"/>
          <w:i/>
          <w:iCs/>
        </w:rPr>
        <w:t xml:space="preserve">ngày 19 tháng 6 </w:t>
      </w:r>
      <w:r w:rsidRPr="00227B89">
        <w:rPr>
          <w:b w:val="0"/>
          <w:i/>
          <w:iCs/>
        </w:rPr>
        <w:t xml:space="preserve">năm </w:t>
      </w:r>
      <w:r w:rsidRPr="00227B89">
        <w:rPr>
          <w:b w:val="0"/>
          <w:i/>
          <w:iCs/>
          <w:lang w:val="vi-VN"/>
        </w:rPr>
        <w:t>2015;</w:t>
      </w:r>
    </w:p>
    <w:p w:rsidR="008138A3" w:rsidRPr="00F81389" w:rsidRDefault="008138A3" w:rsidP="008C4C3D">
      <w:pPr>
        <w:shd w:val="clear" w:color="auto" w:fill="FFFFFF"/>
        <w:spacing w:before="60" w:after="60" w:line="320" w:lineRule="exact"/>
        <w:ind w:firstLine="720"/>
        <w:jc w:val="both"/>
        <w:rPr>
          <w:b w:val="0"/>
          <w:spacing w:val="4"/>
        </w:rPr>
      </w:pPr>
      <w:r w:rsidRPr="00F81389">
        <w:rPr>
          <w:b w:val="0"/>
          <w:i/>
          <w:iCs/>
          <w:spacing w:val="4"/>
          <w:lang w:val="vi-VN"/>
        </w:rPr>
        <w:t xml:space="preserve">Căn cứ Luật </w:t>
      </w:r>
      <w:r w:rsidRPr="00F81389">
        <w:rPr>
          <w:b w:val="0"/>
          <w:i/>
          <w:iCs/>
          <w:spacing w:val="4"/>
        </w:rPr>
        <w:t>B</w:t>
      </w:r>
      <w:r w:rsidRPr="00F81389">
        <w:rPr>
          <w:b w:val="0"/>
          <w:i/>
          <w:iCs/>
          <w:spacing w:val="4"/>
          <w:lang w:val="vi-VN"/>
        </w:rPr>
        <w:t xml:space="preserve">an hành văn bản quy phạm pháp luật </w:t>
      </w:r>
      <w:r w:rsidRPr="00F81389">
        <w:rPr>
          <w:b w:val="0"/>
          <w:i/>
          <w:iCs/>
          <w:spacing w:val="4"/>
        </w:rPr>
        <w:t xml:space="preserve">ngày 22 tháng 6 năm </w:t>
      </w:r>
      <w:r w:rsidRPr="00F81389">
        <w:rPr>
          <w:b w:val="0"/>
          <w:i/>
          <w:iCs/>
          <w:spacing w:val="4"/>
          <w:lang w:val="vi-VN"/>
        </w:rPr>
        <w:t>2015;</w:t>
      </w:r>
    </w:p>
    <w:p w:rsidR="008138A3" w:rsidRPr="00F81389" w:rsidRDefault="008138A3" w:rsidP="008C4C3D">
      <w:pPr>
        <w:shd w:val="clear" w:color="auto" w:fill="FFFFFF"/>
        <w:spacing w:before="60" w:after="60" w:line="320" w:lineRule="exact"/>
        <w:ind w:firstLine="720"/>
        <w:jc w:val="both"/>
        <w:rPr>
          <w:b w:val="0"/>
          <w:spacing w:val="4"/>
        </w:rPr>
      </w:pPr>
      <w:r w:rsidRPr="00F81389">
        <w:rPr>
          <w:b w:val="0"/>
          <w:i/>
          <w:iCs/>
          <w:spacing w:val="4"/>
          <w:lang w:val="vi-VN"/>
        </w:rPr>
        <w:t xml:space="preserve">Căn cứ Luật </w:t>
      </w:r>
      <w:r w:rsidRPr="00F81389">
        <w:rPr>
          <w:b w:val="0"/>
          <w:i/>
          <w:iCs/>
          <w:spacing w:val="4"/>
        </w:rPr>
        <w:t>Bảo vệ quyền lợi người tiêu dùng ngày 17 tháng 11 năm 2010</w:t>
      </w:r>
      <w:r w:rsidRPr="00F81389">
        <w:rPr>
          <w:b w:val="0"/>
          <w:i/>
          <w:iCs/>
          <w:spacing w:val="4"/>
          <w:lang w:val="vi-VN"/>
        </w:rPr>
        <w:t>;</w:t>
      </w:r>
    </w:p>
    <w:p w:rsidR="008138A3" w:rsidRDefault="008138A3" w:rsidP="008C4C3D">
      <w:pPr>
        <w:shd w:val="clear" w:color="auto" w:fill="FFFFFF"/>
        <w:spacing w:before="60" w:after="60" w:line="320" w:lineRule="exact"/>
        <w:ind w:firstLine="720"/>
        <w:jc w:val="both"/>
        <w:rPr>
          <w:b w:val="0"/>
          <w:i/>
          <w:iCs/>
          <w:lang w:val="vi-VN"/>
        </w:rPr>
      </w:pPr>
      <w:r w:rsidRPr="00227B89">
        <w:rPr>
          <w:b w:val="0"/>
          <w:i/>
          <w:iCs/>
          <w:lang w:val="vi-VN"/>
        </w:rPr>
        <w:t>Căn cứ Nghị định số </w:t>
      </w:r>
      <w:hyperlink r:id="rId7" w:tgtFrame="_blank" w:tooltip="Nghị định 68/2017/NĐ-CP" w:history="1">
        <w:r>
          <w:rPr>
            <w:b w:val="0"/>
            <w:i/>
          </w:rPr>
          <w:t>99</w:t>
        </w:r>
        <w:r w:rsidRPr="00227B89">
          <w:rPr>
            <w:b w:val="0"/>
            <w:i/>
          </w:rPr>
          <w:t>/201</w:t>
        </w:r>
        <w:r>
          <w:rPr>
            <w:b w:val="0"/>
            <w:i/>
          </w:rPr>
          <w:t>1</w:t>
        </w:r>
        <w:r w:rsidRPr="00227B89">
          <w:rPr>
            <w:b w:val="0"/>
            <w:i/>
          </w:rPr>
          <w:t>/NĐ-CP</w:t>
        </w:r>
      </w:hyperlink>
      <w:r w:rsidRPr="00227B89">
        <w:rPr>
          <w:b w:val="0"/>
          <w:i/>
          <w:iCs/>
          <w:lang w:val="vi-VN"/>
        </w:rPr>
        <w:t> ngày 2</w:t>
      </w:r>
      <w:r>
        <w:rPr>
          <w:b w:val="0"/>
          <w:i/>
          <w:iCs/>
        </w:rPr>
        <w:t>7</w:t>
      </w:r>
      <w:r w:rsidRPr="00227B89">
        <w:rPr>
          <w:b w:val="0"/>
          <w:i/>
          <w:iCs/>
        </w:rPr>
        <w:t xml:space="preserve"> tháng </w:t>
      </w:r>
      <w:r>
        <w:rPr>
          <w:b w:val="0"/>
          <w:i/>
          <w:iCs/>
        </w:rPr>
        <w:t>10</w:t>
      </w:r>
      <w:r w:rsidRPr="00227B89">
        <w:rPr>
          <w:b w:val="0"/>
          <w:i/>
          <w:iCs/>
        </w:rPr>
        <w:t xml:space="preserve"> năm </w:t>
      </w:r>
      <w:r w:rsidRPr="00227B89">
        <w:rPr>
          <w:b w:val="0"/>
          <w:i/>
          <w:iCs/>
          <w:lang w:val="vi-VN"/>
        </w:rPr>
        <w:t>201</w:t>
      </w:r>
      <w:r>
        <w:rPr>
          <w:b w:val="0"/>
          <w:i/>
          <w:iCs/>
        </w:rPr>
        <w:t>1</w:t>
      </w:r>
      <w:r w:rsidRPr="00227B89">
        <w:rPr>
          <w:b w:val="0"/>
          <w:i/>
          <w:iCs/>
          <w:lang w:val="vi-VN"/>
        </w:rPr>
        <w:t xml:space="preserve"> của Chính phủ </w:t>
      </w:r>
      <w:r>
        <w:rPr>
          <w:b w:val="0"/>
          <w:i/>
          <w:iCs/>
        </w:rPr>
        <w:t>quy định chi tiết và hướng dẫn thi hành một số Điều của Luật Bảo vệ quyền lợi người tiêu dùng</w:t>
      </w:r>
      <w:r w:rsidRPr="00227B89">
        <w:rPr>
          <w:b w:val="0"/>
          <w:i/>
          <w:iCs/>
          <w:lang w:val="vi-VN"/>
        </w:rPr>
        <w:t>;</w:t>
      </w:r>
    </w:p>
    <w:p w:rsidR="008138A3" w:rsidRPr="00EC776D" w:rsidRDefault="008138A3" w:rsidP="008C4C3D">
      <w:pPr>
        <w:shd w:val="clear" w:color="auto" w:fill="FFFFFF"/>
        <w:spacing w:before="60" w:after="60" w:line="320" w:lineRule="exact"/>
        <w:ind w:firstLine="720"/>
        <w:jc w:val="both"/>
        <w:rPr>
          <w:b w:val="0"/>
          <w:i/>
          <w:iCs/>
          <w:lang w:val="vi-VN"/>
        </w:rPr>
      </w:pPr>
      <w:r w:rsidRPr="00227B89">
        <w:rPr>
          <w:b w:val="0"/>
          <w:i/>
          <w:iCs/>
          <w:lang w:val="vi-VN"/>
        </w:rPr>
        <w:t xml:space="preserve">Căn cứ </w:t>
      </w:r>
      <w:r w:rsidRPr="00942118">
        <w:rPr>
          <w:b w:val="0"/>
          <w:bCs/>
          <w:i/>
          <w:color w:val="212121"/>
        </w:rPr>
        <w:t>Nghị định số 185/2013/NĐ-CP ngày 15 tháng 11 năm 2013 của Chính phủ quy định xử phạt vi phạm hành chính trong hoạt động thương mại, sản xuất, buôn bán hàng giả, hàng cấm và bảo vệ quyền lợi người tiêu dùng</w:t>
      </w:r>
      <w:r>
        <w:rPr>
          <w:b w:val="0"/>
          <w:bCs/>
          <w:i/>
          <w:color w:val="212121"/>
        </w:rPr>
        <w:t xml:space="preserve">; </w:t>
      </w:r>
      <w:r w:rsidRPr="00942118">
        <w:rPr>
          <w:b w:val="0"/>
          <w:bCs/>
          <w:i/>
          <w:color w:val="212121"/>
        </w:rPr>
        <w:t>Nghị định 124/2015/NĐ-CP Sửa đổi, bổ sung một số điều của Nghị định số 185/2013/NĐ-CP ngày 15 tháng 11 năm 2013 của Chính phủ quy định xử phạt vi phạm hành chính trong hoạt động thương mại, sản xuất, buôn bán hàng giả, hàng cấm và bảo vệ quyền lợi người tiêu dùng</w:t>
      </w:r>
      <w:r>
        <w:rPr>
          <w:b w:val="0"/>
          <w:bCs/>
          <w:i/>
          <w:color w:val="212121"/>
        </w:rPr>
        <w:t>;</w:t>
      </w:r>
    </w:p>
    <w:p w:rsidR="008138A3" w:rsidRPr="00450A6F" w:rsidRDefault="008138A3" w:rsidP="008C4C3D">
      <w:pPr>
        <w:shd w:val="clear" w:color="auto" w:fill="FFFFFF"/>
        <w:spacing w:before="60" w:after="60" w:line="320" w:lineRule="exact"/>
        <w:ind w:firstLine="720"/>
        <w:jc w:val="both"/>
        <w:rPr>
          <w:b w:val="0"/>
          <w:i/>
          <w:iCs/>
        </w:rPr>
      </w:pPr>
      <w:r w:rsidRPr="00227B89">
        <w:rPr>
          <w:b w:val="0"/>
          <w:i/>
          <w:iCs/>
          <w:lang w:val="vi-VN"/>
        </w:rPr>
        <w:t xml:space="preserve">Theo đề nghị của Giám đốc Sở Công Thương Vĩnh Phúc tại Tờ trình số </w:t>
      </w:r>
      <w:r>
        <w:rPr>
          <w:b w:val="0"/>
          <w:i/>
          <w:iCs/>
        </w:rPr>
        <w:t>178</w:t>
      </w:r>
      <w:r w:rsidRPr="00227B89">
        <w:rPr>
          <w:b w:val="0"/>
          <w:i/>
          <w:iCs/>
          <w:lang w:val="vi-VN"/>
        </w:rPr>
        <w:t xml:space="preserve">/TTr-SCT ngày </w:t>
      </w:r>
      <w:r>
        <w:rPr>
          <w:b w:val="0"/>
          <w:i/>
          <w:iCs/>
        </w:rPr>
        <w:t>04</w:t>
      </w:r>
      <w:r w:rsidRPr="00227B89">
        <w:rPr>
          <w:b w:val="0"/>
          <w:i/>
          <w:iCs/>
          <w:lang w:val="vi-VN"/>
        </w:rPr>
        <w:t xml:space="preserve"> tháng </w:t>
      </w:r>
      <w:r>
        <w:rPr>
          <w:b w:val="0"/>
          <w:i/>
          <w:iCs/>
        </w:rPr>
        <w:t>11</w:t>
      </w:r>
      <w:r w:rsidRPr="00227B89">
        <w:rPr>
          <w:b w:val="0"/>
          <w:i/>
          <w:iCs/>
          <w:lang w:val="vi-VN"/>
        </w:rPr>
        <w:t xml:space="preserve"> năm 2019</w:t>
      </w:r>
      <w:r>
        <w:rPr>
          <w:b w:val="0"/>
          <w:i/>
          <w:iCs/>
          <w:lang w:val="vi-VN"/>
        </w:rPr>
        <w:t xml:space="preserve"> và </w:t>
      </w:r>
      <w:r>
        <w:rPr>
          <w:b w:val="0"/>
          <w:i/>
          <w:iCs/>
        </w:rPr>
        <w:t>Báo cáo thẩm định số 236/BC-STPcủa Sở Tư pháp ngày 29/10/2019,</w:t>
      </w:r>
    </w:p>
    <w:p w:rsidR="008138A3" w:rsidRDefault="008138A3" w:rsidP="008C4C3D">
      <w:pPr>
        <w:shd w:val="clear" w:color="auto" w:fill="FFFFFF"/>
        <w:spacing w:before="60" w:after="60" w:line="320" w:lineRule="exact"/>
        <w:jc w:val="center"/>
        <w:rPr>
          <w:iCs/>
        </w:rPr>
      </w:pPr>
    </w:p>
    <w:p w:rsidR="008138A3" w:rsidRDefault="008138A3" w:rsidP="008C4C3D">
      <w:pPr>
        <w:shd w:val="clear" w:color="auto" w:fill="FFFFFF"/>
        <w:spacing w:before="60" w:after="60" w:line="320" w:lineRule="exact"/>
        <w:jc w:val="center"/>
        <w:rPr>
          <w:iCs/>
        </w:rPr>
      </w:pPr>
      <w:r w:rsidRPr="00227B89">
        <w:rPr>
          <w:iCs/>
          <w:lang w:val="vi-VN"/>
        </w:rPr>
        <w:t>QUYẾT ĐỊNH:</w:t>
      </w:r>
    </w:p>
    <w:p w:rsidR="008138A3" w:rsidRPr="00660987" w:rsidRDefault="008138A3" w:rsidP="008C4C3D">
      <w:pPr>
        <w:shd w:val="clear" w:color="auto" w:fill="FFFFFF"/>
        <w:spacing w:before="60" w:after="60" w:line="320" w:lineRule="exact"/>
        <w:jc w:val="center"/>
        <w:rPr>
          <w:iCs/>
        </w:rPr>
      </w:pPr>
    </w:p>
    <w:p w:rsidR="008138A3" w:rsidRPr="00F81389" w:rsidRDefault="008138A3" w:rsidP="008C4C3D">
      <w:pPr>
        <w:shd w:val="clear" w:color="auto" w:fill="FFFFFF"/>
        <w:spacing w:before="60" w:after="60" w:line="320" w:lineRule="exact"/>
        <w:ind w:firstLine="720"/>
        <w:jc w:val="both"/>
        <w:rPr>
          <w:b w:val="0"/>
          <w:iCs/>
          <w:spacing w:val="2"/>
        </w:rPr>
      </w:pPr>
      <w:r w:rsidRPr="00F81389">
        <w:rPr>
          <w:iCs/>
          <w:spacing w:val="2"/>
          <w:lang w:val="vi-VN"/>
        </w:rPr>
        <w:t>Điều 1.</w:t>
      </w:r>
      <w:r w:rsidRPr="00F81389">
        <w:rPr>
          <w:b w:val="0"/>
          <w:iCs/>
          <w:spacing w:val="2"/>
          <w:lang w:val="vi-VN"/>
        </w:rPr>
        <w:t> Ban hành kèm theo Quyết định này</w:t>
      </w:r>
      <w:r w:rsidRPr="00F81389">
        <w:rPr>
          <w:b w:val="0"/>
          <w:iCs/>
          <w:spacing w:val="2"/>
        </w:rPr>
        <w:t xml:space="preserve"> Quy chế phối hợp quản lý nhà nước trong hoạt động bảo vệ quyền lợi người tiêu dùng trên địa bàn tỉnh Vĩnh Phúc.</w:t>
      </w:r>
    </w:p>
    <w:p w:rsidR="008138A3" w:rsidRPr="00083089" w:rsidRDefault="008138A3" w:rsidP="008C4C3D">
      <w:pPr>
        <w:shd w:val="clear" w:color="auto" w:fill="FFFFFF"/>
        <w:spacing w:before="60" w:after="60" w:line="320" w:lineRule="exact"/>
        <w:ind w:firstLine="720"/>
        <w:jc w:val="both"/>
        <w:rPr>
          <w:b w:val="0"/>
          <w:iCs/>
          <w:lang w:val="vi-VN"/>
        </w:rPr>
      </w:pPr>
      <w:r w:rsidRPr="00083089">
        <w:rPr>
          <w:iCs/>
          <w:lang w:val="vi-VN"/>
        </w:rPr>
        <w:t>Điều 2.</w:t>
      </w:r>
      <w:r w:rsidRPr="00083089">
        <w:rPr>
          <w:b w:val="0"/>
          <w:iCs/>
          <w:lang w:val="vi-VN"/>
        </w:rPr>
        <w:t xml:space="preserve"> Quyết định này có hiệu lực </w:t>
      </w:r>
      <w:r w:rsidRPr="00083089">
        <w:rPr>
          <w:b w:val="0"/>
          <w:iCs/>
        </w:rPr>
        <w:t xml:space="preserve">kể từ </w:t>
      </w:r>
      <w:r w:rsidRPr="00083089">
        <w:rPr>
          <w:b w:val="0"/>
          <w:iCs/>
          <w:lang w:val="vi-VN"/>
        </w:rPr>
        <w:t>ngày</w:t>
      </w:r>
      <w:r w:rsidRPr="00083089">
        <w:rPr>
          <w:b w:val="0"/>
          <w:iCs/>
        </w:rPr>
        <w:t xml:space="preserve"> </w:t>
      </w:r>
      <w:r>
        <w:rPr>
          <w:b w:val="0"/>
          <w:iCs/>
        </w:rPr>
        <w:t xml:space="preserve">13 </w:t>
      </w:r>
      <w:r w:rsidRPr="00083089">
        <w:rPr>
          <w:b w:val="0"/>
          <w:iCs/>
        </w:rPr>
        <w:t xml:space="preserve">tháng </w:t>
      </w:r>
      <w:r>
        <w:rPr>
          <w:b w:val="0"/>
          <w:iCs/>
        </w:rPr>
        <w:t>12</w:t>
      </w:r>
      <w:r w:rsidRPr="00083089">
        <w:rPr>
          <w:b w:val="0"/>
          <w:iCs/>
        </w:rPr>
        <w:t xml:space="preserve"> năm 2019</w:t>
      </w:r>
      <w:r w:rsidRPr="00083089">
        <w:rPr>
          <w:b w:val="0"/>
          <w:iCs/>
          <w:lang w:val="vi-VN"/>
        </w:rPr>
        <w:t>.</w:t>
      </w:r>
    </w:p>
    <w:p w:rsidR="008138A3" w:rsidRDefault="008138A3" w:rsidP="008C4C3D">
      <w:pPr>
        <w:shd w:val="clear" w:color="auto" w:fill="FFFFFF"/>
        <w:spacing w:before="60" w:after="60" w:line="320" w:lineRule="exact"/>
        <w:ind w:firstLine="720"/>
        <w:jc w:val="both"/>
        <w:rPr>
          <w:b w:val="0"/>
          <w:iCs/>
        </w:rPr>
      </w:pPr>
      <w:r w:rsidRPr="00250D9C">
        <w:rPr>
          <w:b w:val="0"/>
          <w:iCs/>
          <w:spacing w:val="-2"/>
          <w:lang w:val="vi-VN"/>
        </w:rPr>
        <w:t>Chánh Văn phòng Ủy ban nhân dân tỉnh</w:t>
      </w:r>
      <w:r w:rsidRPr="00250D9C">
        <w:rPr>
          <w:b w:val="0"/>
          <w:iCs/>
          <w:spacing w:val="-2"/>
        </w:rPr>
        <w:t>,</w:t>
      </w:r>
      <w:r w:rsidRPr="00250D9C">
        <w:rPr>
          <w:b w:val="0"/>
          <w:iCs/>
          <w:spacing w:val="-2"/>
          <w:lang w:val="vi-VN"/>
        </w:rPr>
        <w:t xml:space="preserve"> Giám đốc </w:t>
      </w:r>
      <w:r w:rsidRPr="00250D9C">
        <w:rPr>
          <w:b w:val="0"/>
          <w:iCs/>
          <w:spacing w:val="-2"/>
        </w:rPr>
        <w:t xml:space="preserve">các </w:t>
      </w:r>
      <w:r w:rsidRPr="00250D9C">
        <w:rPr>
          <w:b w:val="0"/>
          <w:iCs/>
          <w:spacing w:val="-2"/>
          <w:lang w:val="vi-VN"/>
        </w:rPr>
        <w:t>Sở</w:t>
      </w:r>
      <w:r w:rsidRPr="00250D9C">
        <w:rPr>
          <w:b w:val="0"/>
          <w:iCs/>
          <w:spacing w:val="-2"/>
        </w:rPr>
        <w:t>:</w:t>
      </w:r>
      <w:r w:rsidRPr="00250D9C">
        <w:rPr>
          <w:b w:val="0"/>
          <w:iCs/>
          <w:spacing w:val="-2"/>
          <w:lang w:val="vi-VN"/>
        </w:rPr>
        <w:t xml:space="preserve"> Công Thương</w:t>
      </w:r>
      <w:r w:rsidRPr="00250D9C">
        <w:rPr>
          <w:b w:val="0"/>
          <w:iCs/>
          <w:spacing w:val="-2"/>
        </w:rPr>
        <w:t>,</w:t>
      </w:r>
      <w:r w:rsidRPr="00083089">
        <w:rPr>
          <w:b w:val="0"/>
          <w:iCs/>
          <w:lang w:val="vi-VN"/>
        </w:rPr>
        <w:t xml:space="preserve"> </w:t>
      </w:r>
      <w:r w:rsidRPr="00083089">
        <w:rPr>
          <w:b w:val="0"/>
          <w:iCs/>
        </w:rPr>
        <w:t xml:space="preserve">Y tế, Nông nghiệp và phát triển nông thôn, Khoa học và Công nghệ, Thông tin truyền thông; Công an tỉnh; </w:t>
      </w:r>
      <w:r w:rsidRPr="00250D9C">
        <w:rPr>
          <w:b w:val="0"/>
          <w:iCs/>
          <w:spacing w:val="4"/>
        </w:rPr>
        <w:t xml:space="preserve">Cục Trưởng Cục Quản lý thị trường; </w:t>
      </w:r>
      <w:r w:rsidRPr="00250D9C">
        <w:rPr>
          <w:b w:val="0"/>
          <w:iCs/>
          <w:spacing w:val="4"/>
          <w:lang w:val="vi-VN"/>
        </w:rPr>
        <w:t xml:space="preserve">Chủ tịch Ủy ban nhân dân các huyện, thành phố; </w:t>
      </w:r>
      <w:r w:rsidRPr="00250D9C">
        <w:rPr>
          <w:b w:val="0"/>
          <w:iCs/>
          <w:spacing w:val="4"/>
        </w:rPr>
        <w:t>Chủ tịch UBND</w:t>
      </w:r>
      <w:r>
        <w:rPr>
          <w:b w:val="0"/>
          <w:iCs/>
        </w:rPr>
        <w:t xml:space="preserve"> xã, phường, thị trấn; </w:t>
      </w:r>
      <w:r w:rsidRPr="00083089">
        <w:rPr>
          <w:b w:val="0"/>
          <w:iCs/>
          <w:lang w:val="vi-VN"/>
        </w:rPr>
        <w:t xml:space="preserve">Chủ tịch </w:t>
      </w:r>
      <w:r>
        <w:rPr>
          <w:b w:val="0"/>
          <w:iCs/>
          <w:lang w:val="vi-VN"/>
        </w:rPr>
        <w:t>Hội tiêu chuẩn và Bảo vệ người tiêu dùng</w:t>
      </w:r>
      <w:r w:rsidRPr="00083089">
        <w:rPr>
          <w:b w:val="0"/>
          <w:iCs/>
          <w:lang w:val="vi-VN"/>
        </w:rPr>
        <w:t xml:space="preserve"> tỉnh; Chủ tịch </w:t>
      </w:r>
      <w:r w:rsidRPr="00083089">
        <w:rPr>
          <w:b w:val="0"/>
          <w:iCs/>
        </w:rPr>
        <w:t>Hiệp h</w:t>
      </w:r>
      <w:r w:rsidRPr="00083089">
        <w:rPr>
          <w:b w:val="0"/>
          <w:iCs/>
          <w:lang w:val="vi-VN"/>
        </w:rPr>
        <w:t>ội Do</w:t>
      </w:r>
      <w:r w:rsidRPr="00083089">
        <w:rPr>
          <w:b w:val="0"/>
          <w:iCs/>
        </w:rPr>
        <w:t>anh nghiệp tỉnh</w:t>
      </w:r>
      <w:r>
        <w:rPr>
          <w:b w:val="0"/>
          <w:iCs/>
        </w:rPr>
        <w:t xml:space="preserve"> </w:t>
      </w:r>
      <w:r w:rsidRPr="00083089">
        <w:rPr>
          <w:b w:val="0"/>
          <w:iCs/>
          <w:lang w:val="vi-VN"/>
        </w:rPr>
        <w:t xml:space="preserve">và Thủ trưởng các </w:t>
      </w:r>
      <w:r w:rsidRPr="00083089">
        <w:rPr>
          <w:b w:val="0"/>
          <w:iCs/>
        </w:rPr>
        <w:t>đơn vị liên quan chị</w:t>
      </w:r>
      <w:r w:rsidRPr="00083089">
        <w:rPr>
          <w:b w:val="0"/>
          <w:iCs/>
          <w:lang w:val="vi-VN"/>
        </w:rPr>
        <w:t>u trách nhiệm thi hành Quyết định này./.</w:t>
      </w:r>
    </w:p>
    <w:p w:rsidR="008138A3" w:rsidRDefault="008138A3" w:rsidP="008C4C3D">
      <w:pPr>
        <w:shd w:val="clear" w:color="auto" w:fill="FFFFFF"/>
        <w:spacing w:before="60" w:after="60" w:line="320" w:lineRule="exact"/>
        <w:jc w:val="both"/>
        <w:rPr>
          <w:b w:val="0"/>
          <w:iCs/>
        </w:rPr>
      </w:pPr>
    </w:p>
    <w:p w:rsidR="008138A3" w:rsidRPr="00227B89" w:rsidRDefault="008138A3" w:rsidP="008C4C3D">
      <w:pPr>
        <w:spacing w:line="320" w:lineRule="exact"/>
        <w:ind w:left="3600"/>
        <w:jc w:val="center"/>
        <w:rPr>
          <w:bCs/>
        </w:rPr>
      </w:pPr>
      <w:r w:rsidRPr="00227B89">
        <w:rPr>
          <w:bCs/>
        </w:rPr>
        <w:t>TM. ỦY BAN NHÂN DÂN</w:t>
      </w:r>
    </w:p>
    <w:p w:rsidR="008138A3" w:rsidRPr="00227B89" w:rsidRDefault="008138A3" w:rsidP="008C4C3D">
      <w:pPr>
        <w:spacing w:line="320" w:lineRule="exact"/>
        <w:ind w:left="3600"/>
        <w:jc w:val="center"/>
        <w:rPr>
          <w:bCs/>
        </w:rPr>
      </w:pPr>
      <w:r w:rsidRPr="00227B89">
        <w:rPr>
          <w:bCs/>
        </w:rPr>
        <w:t>KT. CHỦ TỊCH</w:t>
      </w:r>
    </w:p>
    <w:p w:rsidR="008138A3" w:rsidRDefault="008138A3" w:rsidP="008C4C3D">
      <w:pPr>
        <w:spacing w:line="320" w:lineRule="exact"/>
        <w:ind w:left="3600"/>
        <w:jc w:val="center"/>
        <w:rPr>
          <w:bCs/>
        </w:rPr>
      </w:pPr>
      <w:r w:rsidRPr="00227B89">
        <w:rPr>
          <w:bCs/>
        </w:rPr>
        <w:t>PHÓ CHỦ TỊCH</w:t>
      </w:r>
    </w:p>
    <w:p w:rsidR="008138A3" w:rsidRDefault="008138A3" w:rsidP="008C4C3D">
      <w:pPr>
        <w:spacing w:line="320" w:lineRule="exact"/>
        <w:ind w:left="3600"/>
        <w:jc w:val="center"/>
        <w:rPr>
          <w:bCs/>
        </w:rPr>
      </w:pPr>
    </w:p>
    <w:p w:rsidR="008138A3" w:rsidRDefault="008138A3" w:rsidP="008C4C3D">
      <w:pPr>
        <w:shd w:val="clear" w:color="auto" w:fill="FFFFFF"/>
        <w:spacing w:before="60" w:after="60" w:line="320" w:lineRule="exact"/>
        <w:ind w:left="3600"/>
        <w:jc w:val="center"/>
        <w:rPr>
          <w:b w:val="0"/>
          <w:iCs/>
        </w:rPr>
      </w:pPr>
      <w:r>
        <w:rPr>
          <w:bCs/>
        </w:rPr>
        <w:t>Lê Duy Thành</w:t>
      </w:r>
    </w:p>
    <w:p w:rsidR="008138A3" w:rsidRPr="008C4C3D" w:rsidRDefault="008138A3" w:rsidP="008C4C3D">
      <w:pPr>
        <w:shd w:val="clear" w:color="auto" w:fill="FFFFFF"/>
        <w:spacing w:before="60" w:after="60" w:line="320" w:lineRule="exact"/>
        <w:jc w:val="both"/>
        <w:rPr>
          <w:b w:val="0"/>
          <w:iCs/>
        </w:rPr>
      </w:pPr>
    </w:p>
    <w:p w:rsidR="008138A3" w:rsidRPr="00227B89" w:rsidRDefault="008138A3" w:rsidP="00232609">
      <w:pPr>
        <w:shd w:val="clear" w:color="auto" w:fill="FFFFFF"/>
        <w:spacing w:line="234" w:lineRule="atLeast"/>
        <w:ind w:firstLine="720"/>
        <w:jc w:val="both"/>
        <w:rPr>
          <w:sz w:val="27"/>
          <w:szCs w:val="27"/>
        </w:rPr>
      </w:pPr>
    </w:p>
    <w:p w:rsidR="008138A3" w:rsidRDefault="008138A3" w:rsidP="00232609">
      <w:pPr>
        <w:shd w:val="clear" w:color="auto" w:fill="FFFFFF"/>
        <w:spacing w:before="120" w:after="120" w:line="234" w:lineRule="atLeast"/>
        <w:jc w:val="center"/>
        <w:rPr>
          <w:b w:val="0"/>
          <w:bCs/>
        </w:rPr>
      </w:pPr>
    </w:p>
    <w:p w:rsidR="008138A3" w:rsidRDefault="008138A3" w:rsidP="006F424D">
      <w:pPr>
        <w:shd w:val="clear" w:color="auto" w:fill="FFFFFF"/>
        <w:spacing w:before="120" w:after="120" w:line="234" w:lineRule="atLeast"/>
        <w:rPr>
          <w:b w:val="0"/>
          <w:bCs/>
        </w:rPr>
      </w:pPr>
    </w:p>
    <w:p w:rsidR="008138A3" w:rsidRPr="00227B89" w:rsidRDefault="008138A3" w:rsidP="006F424D">
      <w:pPr>
        <w:shd w:val="clear" w:color="auto" w:fill="FFFFFF"/>
        <w:spacing w:before="120" w:after="120" w:line="234" w:lineRule="atLeast"/>
        <w:rPr>
          <w:b w:val="0"/>
          <w:bCs/>
        </w:rPr>
      </w:pPr>
    </w:p>
    <w:tbl>
      <w:tblPr>
        <w:tblW w:w="9201" w:type="dxa"/>
        <w:tblInd w:w="108" w:type="dxa"/>
        <w:tblLook w:val="01E0"/>
      </w:tblPr>
      <w:tblGrid>
        <w:gridCol w:w="3119"/>
        <w:gridCol w:w="6082"/>
      </w:tblGrid>
      <w:tr w:rsidR="008138A3" w:rsidRPr="00227B89" w:rsidTr="00BE69A3">
        <w:tc>
          <w:tcPr>
            <w:tcW w:w="3119" w:type="dxa"/>
          </w:tcPr>
          <w:p w:rsidR="008138A3" w:rsidRDefault="008138A3" w:rsidP="00254556">
            <w:pPr>
              <w:jc w:val="center"/>
              <w:rPr>
                <w:bCs/>
              </w:rPr>
            </w:pPr>
            <w:r>
              <w:rPr>
                <w:noProof/>
              </w:rPr>
              <w:pict>
                <v:line id="Straight Connector 65" o:spid="_x0000_s1029" style="position:absolute;left:0;text-align:left;z-index:251655168;visibility:visible" from="42.6pt,35.5pt" to="108.6pt,35.5pt"/>
              </w:pict>
            </w:r>
            <w:r w:rsidRPr="00227B89">
              <w:rPr>
                <w:bCs/>
              </w:rPr>
              <w:t>ỦY BAN NHÂN DÂN</w:t>
            </w:r>
          </w:p>
          <w:p w:rsidR="008138A3" w:rsidRPr="00227B89" w:rsidRDefault="008138A3" w:rsidP="00254556">
            <w:pPr>
              <w:jc w:val="center"/>
            </w:pPr>
            <w:r w:rsidRPr="00227B89">
              <w:rPr>
                <w:bCs/>
              </w:rPr>
              <w:t>TỈNH VĨNH PHÚC</w:t>
            </w:r>
          </w:p>
        </w:tc>
        <w:tc>
          <w:tcPr>
            <w:tcW w:w="6082" w:type="dxa"/>
          </w:tcPr>
          <w:p w:rsidR="008138A3" w:rsidRDefault="008138A3" w:rsidP="00254556">
            <w:pPr>
              <w:jc w:val="center"/>
              <w:rPr>
                <w:bCs/>
              </w:rPr>
            </w:pPr>
            <w:r>
              <w:rPr>
                <w:noProof/>
              </w:rPr>
              <w:pict>
                <v:line id="Straight Connector 64" o:spid="_x0000_s1030" style="position:absolute;left:0;text-align:left;z-index:251656192;visibility:visible;mso-position-horizontal-relative:text;mso-position-vertical-relative:text" from="58.25pt,35.8pt" to="232.25pt,35.8pt"/>
              </w:pict>
            </w:r>
            <w:r w:rsidRPr="00227B89">
              <w:rPr>
                <w:bCs/>
              </w:rPr>
              <w:t>CỘNG HÒA XÃ HỘI CHỦ NGHĨA VIỆT NAM</w:t>
            </w:r>
          </w:p>
          <w:p w:rsidR="008138A3" w:rsidRPr="00227B89" w:rsidRDefault="008138A3" w:rsidP="00254556">
            <w:pPr>
              <w:jc w:val="center"/>
            </w:pPr>
            <w:r w:rsidRPr="00227B89">
              <w:rPr>
                <w:bCs/>
              </w:rPr>
              <w:t>Độc lập - Tự do - Hạnh phúc</w:t>
            </w:r>
          </w:p>
        </w:tc>
      </w:tr>
    </w:tbl>
    <w:p w:rsidR="008138A3" w:rsidRPr="00BE69A3" w:rsidRDefault="008138A3" w:rsidP="00254556">
      <w:pPr>
        <w:shd w:val="clear" w:color="auto" w:fill="FFFFFF"/>
        <w:jc w:val="center"/>
        <w:rPr>
          <w:bCs/>
          <w:sz w:val="54"/>
        </w:rPr>
      </w:pPr>
    </w:p>
    <w:p w:rsidR="008138A3" w:rsidRPr="00450A6F" w:rsidRDefault="008138A3" w:rsidP="00254556">
      <w:pPr>
        <w:shd w:val="clear" w:color="auto" w:fill="FFFFFF"/>
        <w:jc w:val="center"/>
      </w:pPr>
      <w:r w:rsidRPr="00227B89">
        <w:rPr>
          <w:bCs/>
          <w:lang w:val="vi-VN"/>
        </w:rPr>
        <w:t xml:space="preserve">QUY </w:t>
      </w:r>
      <w:r>
        <w:rPr>
          <w:bCs/>
        </w:rPr>
        <w:t>CHẾ</w:t>
      </w:r>
    </w:p>
    <w:p w:rsidR="008138A3" w:rsidRDefault="008138A3" w:rsidP="00254556">
      <w:pPr>
        <w:shd w:val="clear" w:color="auto" w:fill="FFFFFF"/>
        <w:jc w:val="center"/>
      </w:pPr>
      <w:r>
        <w:t>Phối hợp quản lý nhà nước trong hoạt động bảo vệ quyền lợi</w:t>
      </w:r>
    </w:p>
    <w:p w:rsidR="008138A3" w:rsidRPr="00227B89" w:rsidRDefault="008138A3" w:rsidP="00254556">
      <w:pPr>
        <w:shd w:val="clear" w:color="auto" w:fill="FFFFFF"/>
        <w:jc w:val="center"/>
        <w:rPr>
          <w:sz w:val="26"/>
          <w:szCs w:val="26"/>
        </w:rPr>
      </w:pPr>
      <w:r>
        <w:t xml:space="preserve"> người tiêu dùng trên địa bàn tỉnh Vĩnh Phúc</w:t>
      </w:r>
    </w:p>
    <w:p w:rsidR="008138A3" w:rsidRDefault="008138A3" w:rsidP="00254556">
      <w:pPr>
        <w:shd w:val="clear" w:color="auto" w:fill="FFFFFF"/>
        <w:jc w:val="center"/>
        <w:rPr>
          <w:b w:val="0"/>
          <w:i/>
          <w:iCs/>
          <w:lang w:val="vi-VN"/>
        </w:rPr>
      </w:pPr>
      <w:r w:rsidRPr="00227B89">
        <w:rPr>
          <w:b w:val="0"/>
          <w:i/>
          <w:iCs/>
          <w:lang w:val="vi-VN"/>
        </w:rPr>
        <w:t xml:space="preserve">(Ban hành kèm theo Quyết định số </w:t>
      </w:r>
      <w:r>
        <w:rPr>
          <w:b w:val="0"/>
          <w:i/>
          <w:iCs/>
        </w:rPr>
        <w:t>56</w:t>
      </w:r>
      <w:r w:rsidRPr="00227B89">
        <w:rPr>
          <w:b w:val="0"/>
          <w:i/>
          <w:iCs/>
        </w:rPr>
        <w:t>/</w:t>
      </w:r>
      <w:r w:rsidRPr="00227B89">
        <w:rPr>
          <w:b w:val="0"/>
          <w:i/>
          <w:iCs/>
          <w:lang w:val="vi-VN"/>
        </w:rPr>
        <w:t>201</w:t>
      </w:r>
      <w:r w:rsidRPr="00227B89">
        <w:rPr>
          <w:b w:val="0"/>
          <w:i/>
          <w:iCs/>
        </w:rPr>
        <w:t>9</w:t>
      </w:r>
      <w:r w:rsidRPr="00227B89">
        <w:rPr>
          <w:b w:val="0"/>
          <w:i/>
          <w:iCs/>
          <w:lang w:val="vi-VN"/>
        </w:rPr>
        <w:t xml:space="preserve">/QĐ-UBND ngày </w:t>
      </w:r>
      <w:r>
        <w:rPr>
          <w:b w:val="0"/>
          <w:i/>
          <w:iCs/>
        </w:rPr>
        <w:t>02</w:t>
      </w:r>
      <w:r w:rsidRPr="00227B89">
        <w:rPr>
          <w:b w:val="0"/>
          <w:i/>
          <w:iCs/>
        </w:rPr>
        <w:t xml:space="preserve"> </w:t>
      </w:r>
      <w:r w:rsidRPr="00227B89">
        <w:rPr>
          <w:b w:val="0"/>
          <w:i/>
          <w:iCs/>
          <w:lang w:val="vi-VN"/>
        </w:rPr>
        <w:t>tháng</w:t>
      </w:r>
      <w:r>
        <w:rPr>
          <w:b w:val="0"/>
          <w:i/>
          <w:iCs/>
        </w:rPr>
        <w:t xml:space="preserve"> 12</w:t>
      </w:r>
      <w:r w:rsidRPr="00227B89">
        <w:rPr>
          <w:b w:val="0"/>
          <w:i/>
          <w:iCs/>
          <w:lang w:val="vi-VN"/>
        </w:rPr>
        <w:t xml:space="preserve"> năm 201</w:t>
      </w:r>
      <w:r w:rsidRPr="00227B89">
        <w:rPr>
          <w:b w:val="0"/>
          <w:i/>
          <w:iCs/>
        </w:rPr>
        <w:t>9</w:t>
      </w:r>
      <w:r w:rsidRPr="00227B89">
        <w:rPr>
          <w:b w:val="0"/>
          <w:i/>
          <w:iCs/>
          <w:lang w:val="vi-VN"/>
        </w:rPr>
        <w:t xml:space="preserve"> của UBND tỉnh </w:t>
      </w:r>
      <w:r w:rsidRPr="00227B89">
        <w:rPr>
          <w:b w:val="0"/>
          <w:i/>
          <w:iCs/>
        </w:rPr>
        <w:t>Vĩnh Phúc</w:t>
      </w:r>
      <w:r w:rsidRPr="00227B89">
        <w:rPr>
          <w:b w:val="0"/>
          <w:i/>
          <w:iCs/>
          <w:lang w:val="vi-VN"/>
        </w:rPr>
        <w:t>)</w:t>
      </w:r>
    </w:p>
    <w:p w:rsidR="008138A3" w:rsidRDefault="008138A3" w:rsidP="00254556">
      <w:pPr>
        <w:shd w:val="clear" w:color="auto" w:fill="FFFFFF"/>
        <w:jc w:val="center"/>
        <w:rPr>
          <w:iCs/>
        </w:rPr>
      </w:pPr>
      <w:r>
        <w:rPr>
          <w:noProof/>
        </w:rPr>
        <w:pict>
          <v:shape id="_x0000_s1031" type="#_x0000_t32" style="position:absolute;left:0;text-align:left;margin-left:139.2pt;margin-top:1.95pt;width:175.15pt;height:.05pt;z-index:251658240" o:connectortype="straight"/>
        </w:pict>
      </w:r>
    </w:p>
    <w:p w:rsidR="008138A3" w:rsidRDefault="008138A3" w:rsidP="00254556">
      <w:pPr>
        <w:shd w:val="clear" w:color="auto" w:fill="FFFFFF"/>
        <w:jc w:val="center"/>
        <w:rPr>
          <w:iCs/>
        </w:rPr>
      </w:pPr>
      <w:r>
        <w:rPr>
          <w:iCs/>
        </w:rPr>
        <w:t>Chương  I</w:t>
      </w:r>
    </w:p>
    <w:p w:rsidR="008138A3" w:rsidRDefault="008138A3" w:rsidP="00254556">
      <w:pPr>
        <w:shd w:val="clear" w:color="auto" w:fill="FFFFFF"/>
        <w:jc w:val="center"/>
        <w:rPr>
          <w:iCs/>
        </w:rPr>
      </w:pPr>
      <w:r>
        <w:rPr>
          <w:iCs/>
        </w:rPr>
        <w:t>QUY ĐỊNH CHUNG</w:t>
      </w:r>
    </w:p>
    <w:p w:rsidR="008138A3" w:rsidRPr="00BE69A3" w:rsidRDefault="008138A3" w:rsidP="00254556">
      <w:pPr>
        <w:shd w:val="clear" w:color="auto" w:fill="FFFFFF"/>
        <w:jc w:val="center"/>
        <w:rPr>
          <w:iCs/>
          <w:sz w:val="12"/>
        </w:rPr>
      </w:pPr>
    </w:p>
    <w:p w:rsidR="008138A3" w:rsidRDefault="008138A3" w:rsidP="00650434">
      <w:pPr>
        <w:shd w:val="clear" w:color="auto" w:fill="FFFFFF"/>
        <w:spacing w:before="60" w:after="60" w:line="320" w:lineRule="exact"/>
        <w:ind w:firstLine="720"/>
        <w:jc w:val="both"/>
      </w:pPr>
      <w:r w:rsidRPr="0032696D">
        <w:t xml:space="preserve">Điều 1. Phạm vi điều chỉnh </w:t>
      </w:r>
      <w:r>
        <w:t>và đối tượng áp dụng</w:t>
      </w:r>
    </w:p>
    <w:p w:rsidR="008138A3" w:rsidRPr="004E0AE2" w:rsidRDefault="008138A3" w:rsidP="00650434">
      <w:pPr>
        <w:shd w:val="clear" w:color="auto" w:fill="FFFFFF"/>
        <w:spacing w:before="60" w:after="60" w:line="320" w:lineRule="exact"/>
        <w:ind w:firstLine="720"/>
        <w:jc w:val="both"/>
        <w:rPr>
          <w:b w:val="0"/>
        </w:rPr>
      </w:pPr>
      <w:r>
        <w:rPr>
          <w:b w:val="0"/>
        </w:rPr>
        <w:t xml:space="preserve">1. </w:t>
      </w:r>
      <w:r w:rsidRPr="004E0AE2">
        <w:rPr>
          <w:b w:val="0"/>
        </w:rPr>
        <w:t>Phạm vi điều chỉnh</w:t>
      </w:r>
    </w:p>
    <w:p w:rsidR="008138A3" w:rsidRPr="004C0EEF" w:rsidRDefault="008138A3" w:rsidP="00650434">
      <w:pPr>
        <w:shd w:val="clear" w:color="auto" w:fill="FFFFFF"/>
        <w:spacing w:before="60" w:after="60" w:line="320" w:lineRule="exact"/>
        <w:ind w:firstLine="720"/>
        <w:jc w:val="both"/>
        <w:rPr>
          <w:b w:val="0"/>
        </w:rPr>
      </w:pPr>
      <w:r w:rsidRPr="004C0EEF">
        <w:rPr>
          <w:b w:val="0"/>
        </w:rPr>
        <w:t xml:space="preserve">Quy chế này quy định </w:t>
      </w:r>
      <w:r>
        <w:rPr>
          <w:b w:val="0"/>
        </w:rPr>
        <w:t xml:space="preserve">về cơ chế </w:t>
      </w:r>
      <w:r w:rsidRPr="004C0EEF">
        <w:rPr>
          <w:b w:val="0"/>
        </w:rPr>
        <w:t>phối hợp</w:t>
      </w:r>
      <w:r>
        <w:rPr>
          <w:b w:val="0"/>
        </w:rPr>
        <w:t xml:space="preserve"> trong t</w:t>
      </w:r>
      <w:r w:rsidRPr="007E5B5B">
        <w:rPr>
          <w:b w:val="0"/>
        </w:rPr>
        <w:t>rao đổi</w:t>
      </w:r>
      <w:r>
        <w:rPr>
          <w:b w:val="0"/>
        </w:rPr>
        <w:t xml:space="preserve"> thông tin</w:t>
      </w:r>
      <w:r w:rsidRPr="007E5B5B">
        <w:rPr>
          <w:b w:val="0"/>
        </w:rPr>
        <w:t xml:space="preserve">, </w:t>
      </w:r>
      <w:r>
        <w:rPr>
          <w:b w:val="0"/>
        </w:rPr>
        <w:t xml:space="preserve">tuyên truyền, </w:t>
      </w:r>
      <w:r w:rsidRPr="007E5B5B">
        <w:rPr>
          <w:b w:val="0"/>
        </w:rPr>
        <w:t xml:space="preserve">phổ biến pháp luật liên quan đến bảo vệ quyền lợi người tiêu dùng; phối hợp thanh tra, kiểm tra, </w:t>
      </w:r>
      <w:r>
        <w:rPr>
          <w:b w:val="0"/>
        </w:rPr>
        <w:t xml:space="preserve">giải quyết khiếu nại, tố cáo; </w:t>
      </w:r>
      <w:r w:rsidRPr="007E5B5B">
        <w:rPr>
          <w:b w:val="0"/>
        </w:rPr>
        <w:t>giám sát xử lý vi phạm và hỗ trợ người tiêu dùng</w:t>
      </w:r>
      <w:r>
        <w:rPr>
          <w:b w:val="0"/>
        </w:rPr>
        <w:t xml:space="preserve"> trên địa bàn tỉnh Vĩnh Phúc. </w:t>
      </w:r>
    </w:p>
    <w:p w:rsidR="008138A3" w:rsidRDefault="008138A3" w:rsidP="00650434">
      <w:pPr>
        <w:shd w:val="clear" w:color="auto" w:fill="FFFFFF"/>
        <w:spacing w:before="60" w:after="60" w:line="320" w:lineRule="exact"/>
        <w:ind w:firstLine="720"/>
        <w:jc w:val="both"/>
        <w:rPr>
          <w:b w:val="0"/>
        </w:rPr>
      </w:pPr>
      <w:r w:rsidRPr="00227B89">
        <w:rPr>
          <w:b w:val="0"/>
          <w:sz w:val="27"/>
          <w:szCs w:val="27"/>
        </w:rPr>
        <w:t xml:space="preserve">2. </w:t>
      </w:r>
      <w:r w:rsidRPr="00C27ADD">
        <w:rPr>
          <w:b w:val="0"/>
        </w:rPr>
        <w:t>Đối tượng áp dụng</w:t>
      </w:r>
      <w:r>
        <w:rPr>
          <w:b w:val="0"/>
        </w:rPr>
        <w:t xml:space="preserve"> </w:t>
      </w:r>
    </w:p>
    <w:p w:rsidR="008138A3" w:rsidRPr="00DD37E9" w:rsidRDefault="008138A3" w:rsidP="00650434">
      <w:pPr>
        <w:shd w:val="clear" w:color="auto" w:fill="FFFFFF"/>
        <w:spacing w:before="60" w:after="60" w:line="320" w:lineRule="exact"/>
        <w:ind w:firstLine="720"/>
        <w:jc w:val="both"/>
        <w:rPr>
          <w:b w:val="0"/>
        </w:rPr>
      </w:pPr>
      <w:r>
        <w:rPr>
          <w:b w:val="0"/>
          <w:color w:val="000000"/>
          <w:shd w:val="clear" w:color="auto" w:fill="FFFFFF"/>
        </w:rPr>
        <w:t xml:space="preserve">a) </w:t>
      </w:r>
      <w:r w:rsidRPr="00DD37E9">
        <w:rPr>
          <w:b w:val="0"/>
          <w:color w:val="000000"/>
          <w:shd w:val="clear" w:color="auto" w:fill="FFFFFF"/>
        </w:rPr>
        <w:t xml:space="preserve">Các Sở, </w:t>
      </w:r>
      <w:r>
        <w:rPr>
          <w:b w:val="0"/>
          <w:color w:val="000000"/>
          <w:shd w:val="clear" w:color="auto" w:fill="FFFFFF"/>
        </w:rPr>
        <w:t>b</w:t>
      </w:r>
      <w:r w:rsidRPr="00DD37E9">
        <w:rPr>
          <w:b w:val="0"/>
          <w:color w:val="000000"/>
          <w:shd w:val="clear" w:color="auto" w:fill="FFFFFF"/>
        </w:rPr>
        <w:t>an, ngành, các cơ quan chức năng trên địa bàn tỉnh (sau đây gọi là các Sở, ban, ngành)</w:t>
      </w:r>
      <w:r>
        <w:rPr>
          <w:b w:val="0"/>
          <w:color w:val="000000"/>
          <w:shd w:val="clear" w:color="auto" w:fill="FFFFFF"/>
        </w:rPr>
        <w:t xml:space="preserve"> </w:t>
      </w:r>
      <w:r w:rsidRPr="00DD37E9">
        <w:rPr>
          <w:b w:val="0"/>
          <w:color w:val="000000"/>
          <w:shd w:val="clear" w:color="auto" w:fill="FFFFFF"/>
        </w:rPr>
        <w:t>UBND các huyện, thành phố;</w:t>
      </w:r>
      <w:r>
        <w:rPr>
          <w:b w:val="0"/>
          <w:color w:val="000000"/>
          <w:shd w:val="clear" w:color="auto" w:fill="FFFFFF"/>
        </w:rPr>
        <w:t xml:space="preserve"> UBND các xã, phường, thị trấn.</w:t>
      </w:r>
      <w:r w:rsidRPr="00DD37E9">
        <w:rPr>
          <w:b w:val="0"/>
          <w:color w:val="000000"/>
          <w:shd w:val="clear" w:color="auto" w:fill="FFFFFF"/>
        </w:rPr>
        <w:t> </w:t>
      </w:r>
    </w:p>
    <w:p w:rsidR="008138A3" w:rsidRDefault="008138A3" w:rsidP="00650434">
      <w:pPr>
        <w:shd w:val="clear" w:color="auto" w:fill="FFFFFF"/>
        <w:spacing w:before="60" w:after="60" w:line="320" w:lineRule="exact"/>
        <w:ind w:firstLine="720"/>
        <w:jc w:val="both"/>
        <w:rPr>
          <w:b w:val="0"/>
        </w:rPr>
      </w:pPr>
      <w:r>
        <w:rPr>
          <w:b w:val="0"/>
        </w:rPr>
        <w:t>b) Hội tiêu chuẩn và Bảo vệ người tiêu dùng</w:t>
      </w:r>
      <w:r w:rsidRPr="00C27ADD">
        <w:rPr>
          <w:b w:val="0"/>
        </w:rPr>
        <w:t xml:space="preserve"> tỉnh; Hiệp hội Doanh nghiệp tỉnh</w:t>
      </w:r>
      <w:r>
        <w:rPr>
          <w:b w:val="0"/>
        </w:rPr>
        <w:t xml:space="preserve"> phối hợp thực hiện các quy định tại khoản 1 Điều này.</w:t>
      </w:r>
    </w:p>
    <w:p w:rsidR="008138A3" w:rsidRPr="00C27ADD" w:rsidRDefault="008138A3" w:rsidP="00650434">
      <w:pPr>
        <w:shd w:val="clear" w:color="auto" w:fill="FFFFFF"/>
        <w:spacing w:before="60" w:after="60" w:line="320" w:lineRule="exact"/>
        <w:ind w:firstLine="720"/>
        <w:jc w:val="both"/>
        <w:rPr>
          <w:b w:val="0"/>
        </w:rPr>
      </w:pPr>
      <w:r>
        <w:rPr>
          <w:b w:val="0"/>
        </w:rPr>
        <w:t>c) Các cơ quan, tổ chức, cá nhân có liên quan đến bảo vệ quyền lợi người tiêu dùng</w:t>
      </w:r>
    </w:p>
    <w:p w:rsidR="008138A3" w:rsidRPr="00C27ADD" w:rsidRDefault="008138A3" w:rsidP="00650434">
      <w:pPr>
        <w:shd w:val="clear" w:color="auto" w:fill="FFFFFF"/>
        <w:spacing w:before="60" w:after="60" w:line="320" w:lineRule="exact"/>
        <w:ind w:firstLine="720"/>
        <w:jc w:val="both"/>
      </w:pPr>
      <w:r w:rsidRPr="00C27ADD">
        <w:t xml:space="preserve">Điều </w:t>
      </w:r>
      <w:r>
        <w:t>2</w:t>
      </w:r>
      <w:r w:rsidRPr="00C27ADD">
        <w:t xml:space="preserve">. </w:t>
      </w:r>
      <w:r>
        <w:t>Nguyên tắc phối hợp</w:t>
      </w:r>
    </w:p>
    <w:p w:rsidR="008138A3" w:rsidRPr="0032696D" w:rsidRDefault="008138A3" w:rsidP="00650434">
      <w:pPr>
        <w:shd w:val="clear" w:color="auto" w:fill="FFFFFF"/>
        <w:spacing w:before="60" w:after="60" w:line="320" w:lineRule="exact"/>
        <w:ind w:firstLine="720"/>
        <w:jc w:val="both"/>
        <w:rPr>
          <w:b w:val="0"/>
        </w:rPr>
      </w:pPr>
      <w:r>
        <w:rPr>
          <w:b w:val="0"/>
          <w:color w:val="000000"/>
        </w:rPr>
        <w:t xml:space="preserve">1. </w:t>
      </w:r>
      <w:r w:rsidRPr="00D57B74">
        <w:rPr>
          <w:b w:val="0"/>
          <w:color w:val="000000"/>
          <w:lang w:val="vi-VN"/>
        </w:rPr>
        <w:t xml:space="preserve">Quan hệ phối hợp </w:t>
      </w:r>
      <w:r>
        <w:rPr>
          <w:b w:val="0"/>
          <w:color w:val="000000"/>
        </w:rPr>
        <w:t xml:space="preserve">quản lý nhà nước </w:t>
      </w:r>
      <w:r w:rsidRPr="00D57B74">
        <w:rPr>
          <w:b w:val="0"/>
          <w:color w:val="000000"/>
        </w:rPr>
        <w:t>trong</w:t>
      </w:r>
      <w:r>
        <w:rPr>
          <w:color w:val="000000"/>
        </w:rPr>
        <w:t xml:space="preserve"> </w:t>
      </w:r>
      <w:r w:rsidRPr="0032696D">
        <w:rPr>
          <w:b w:val="0"/>
        </w:rPr>
        <w:t xml:space="preserve">công tác bảo vệ quyền lợi người tiêu dùng </w:t>
      </w:r>
      <w:r w:rsidRPr="00D57B74">
        <w:rPr>
          <w:b w:val="0"/>
          <w:color w:val="000000"/>
          <w:lang w:val="vi-VN"/>
        </w:rPr>
        <w:t>giữa các </w:t>
      </w:r>
      <w:r w:rsidRPr="00D57B74">
        <w:rPr>
          <w:b w:val="0"/>
          <w:color w:val="000000"/>
        </w:rPr>
        <w:t>s</w:t>
      </w:r>
      <w:r w:rsidRPr="00D57B74">
        <w:rPr>
          <w:b w:val="0"/>
          <w:color w:val="000000"/>
          <w:lang w:val="vi-VN"/>
        </w:rPr>
        <w:t>ở, </w:t>
      </w:r>
      <w:r w:rsidRPr="00D57B74">
        <w:rPr>
          <w:b w:val="0"/>
          <w:color w:val="000000"/>
        </w:rPr>
        <w:t>b</w:t>
      </w:r>
      <w:r w:rsidRPr="00D57B74">
        <w:rPr>
          <w:b w:val="0"/>
          <w:color w:val="000000"/>
          <w:lang w:val="vi-VN"/>
        </w:rPr>
        <w:t>an, ngành và UBND các huyện, thành phố</w:t>
      </w:r>
      <w:r>
        <w:rPr>
          <w:b w:val="0"/>
          <w:color w:val="000000"/>
        </w:rPr>
        <w:t>, UBND các xã, phường, thị trấn, Hội, Hiệp hội</w:t>
      </w:r>
      <w:r w:rsidRPr="0032696D">
        <w:rPr>
          <w:b w:val="0"/>
        </w:rPr>
        <w:t xml:space="preserve"> </w:t>
      </w:r>
      <w:r w:rsidRPr="00D57B74">
        <w:rPr>
          <w:b w:val="0"/>
          <w:color w:val="000000"/>
          <w:lang w:val="vi-VN"/>
        </w:rPr>
        <w:t>phải tuân thủ đúng pháp luật</w:t>
      </w:r>
      <w:r>
        <w:rPr>
          <w:b w:val="0"/>
          <w:color w:val="000000"/>
        </w:rPr>
        <w:t xml:space="preserve">, đúng chức năng, nhiệm vụ và quyền hạn được giao, đảm bảo hỗ trợ lẫn nhau, </w:t>
      </w:r>
      <w:r w:rsidRPr="0032696D">
        <w:rPr>
          <w:b w:val="0"/>
        </w:rPr>
        <w:t>tránh chồng chéo, buông lỏng.</w:t>
      </w:r>
    </w:p>
    <w:p w:rsidR="008138A3" w:rsidRDefault="008138A3" w:rsidP="00650434">
      <w:pPr>
        <w:pStyle w:val="NormalWeb"/>
        <w:spacing w:before="60" w:beforeAutospacing="0" w:after="60" w:afterAutospacing="0" w:line="320" w:lineRule="exact"/>
        <w:ind w:firstLine="720"/>
        <w:jc w:val="both"/>
        <w:rPr>
          <w:color w:val="000000"/>
          <w:sz w:val="28"/>
          <w:szCs w:val="28"/>
        </w:rPr>
      </w:pPr>
      <w:r w:rsidRPr="0032696D">
        <w:rPr>
          <w:color w:val="000000"/>
          <w:sz w:val="28"/>
          <w:szCs w:val="28"/>
        </w:rPr>
        <w:t xml:space="preserve">2. </w:t>
      </w:r>
      <w:r>
        <w:rPr>
          <w:color w:val="000000"/>
          <w:sz w:val="28"/>
          <w:szCs w:val="28"/>
        </w:rPr>
        <w:t>Công tác phối hợp trong b</w:t>
      </w:r>
      <w:r w:rsidRPr="0032696D">
        <w:rPr>
          <w:color w:val="000000"/>
          <w:sz w:val="28"/>
          <w:szCs w:val="28"/>
        </w:rPr>
        <w:t xml:space="preserve">ảo vệ quyền lợi của người tiêu dùng phải được thực hiện kịp thời, </w:t>
      </w:r>
      <w:r>
        <w:rPr>
          <w:color w:val="000000"/>
          <w:sz w:val="28"/>
          <w:szCs w:val="28"/>
        </w:rPr>
        <w:t xml:space="preserve">hiệu quả </w:t>
      </w:r>
      <w:r w:rsidRPr="0032696D">
        <w:rPr>
          <w:color w:val="000000"/>
          <w:sz w:val="28"/>
          <w:szCs w:val="28"/>
        </w:rPr>
        <w:t xml:space="preserve">công bằng, minh bạch, </w:t>
      </w:r>
      <w:r>
        <w:rPr>
          <w:color w:val="000000"/>
          <w:sz w:val="28"/>
          <w:szCs w:val="28"/>
        </w:rPr>
        <w:t>trong phạm vi chức năng, nhiệm vụ quyền hạn được pháp luật quy định</w:t>
      </w:r>
      <w:r w:rsidRPr="0032696D">
        <w:rPr>
          <w:color w:val="000000"/>
          <w:sz w:val="28"/>
          <w:szCs w:val="28"/>
        </w:rPr>
        <w:t>.</w:t>
      </w:r>
      <w:r>
        <w:rPr>
          <w:color w:val="000000"/>
          <w:sz w:val="28"/>
          <w:szCs w:val="28"/>
        </w:rPr>
        <w:t xml:space="preserve"> Quá trình phối hợp không gây khó khăn, phiền hà hoặc kéo dài trong kiểm tra, xử lý. Đồng thời tạo điều kiện thuận lợi cho các doanh nghiệp phát triển sản xuất, kinh doanh lành mạnh.</w:t>
      </w:r>
    </w:p>
    <w:p w:rsidR="008138A3" w:rsidRPr="00B0328F" w:rsidRDefault="008138A3" w:rsidP="00650434">
      <w:pPr>
        <w:pStyle w:val="NormalWeb"/>
        <w:spacing w:before="60" w:beforeAutospacing="0" w:after="60" w:afterAutospacing="0" w:line="320" w:lineRule="exact"/>
        <w:ind w:firstLine="720"/>
        <w:jc w:val="both"/>
        <w:rPr>
          <w:b/>
          <w:color w:val="000000"/>
          <w:sz w:val="28"/>
          <w:szCs w:val="28"/>
        </w:rPr>
      </w:pPr>
      <w:r w:rsidRPr="00B0328F">
        <w:rPr>
          <w:b/>
          <w:color w:val="000000"/>
          <w:sz w:val="28"/>
          <w:szCs w:val="28"/>
        </w:rPr>
        <w:t xml:space="preserve">Điều </w:t>
      </w:r>
      <w:r>
        <w:rPr>
          <w:b/>
          <w:color w:val="000000"/>
          <w:sz w:val="28"/>
          <w:szCs w:val="28"/>
        </w:rPr>
        <w:t>3</w:t>
      </w:r>
      <w:r w:rsidRPr="00B0328F">
        <w:rPr>
          <w:b/>
          <w:color w:val="000000"/>
          <w:sz w:val="28"/>
          <w:szCs w:val="28"/>
        </w:rPr>
        <w:t>. Nội dung phối hợp</w:t>
      </w:r>
    </w:p>
    <w:p w:rsidR="008138A3" w:rsidRDefault="008138A3" w:rsidP="00650434">
      <w:pPr>
        <w:pStyle w:val="NormalWeb"/>
        <w:spacing w:before="60" w:beforeAutospacing="0" w:after="60" w:afterAutospacing="0" w:line="320" w:lineRule="exact"/>
        <w:ind w:firstLine="720"/>
        <w:jc w:val="both"/>
        <w:rPr>
          <w:color w:val="000000"/>
          <w:sz w:val="28"/>
          <w:szCs w:val="28"/>
        </w:rPr>
      </w:pPr>
      <w:r>
        <w:rPr>
          <w:color w:val="000000"/>
          <w:sz w:val="28"/>
          <w:szCs w:val="28"/>
        </w:rPr>
        <w:t>1. Phối hợp trong trao đổi thông tin về công tác bảo vệ quyền lợi người tiêu dùng theo chức năng nhiệm vụ được phân công.</w:t>
      </w:r>
    </w:p>
    <w:p w:rsidR="008138A3" w:rsidRPr="00B0328F" w:rsidRDefault="008138A3" w:rsidP="00650434">
      <w:pPr>
        <w:pStyle w:val="NormalWeb"/>
        <w:spacing w:before="60" w:beforeAutospacing="0" w:after="60" w:afterAutospacing="0" w:line="320" w:lineRule="exact"/>
        <w:ind w:firstLine="720"/>
        <w:jc w:val="both"/>
        <w:rPr>
          <w:sz w:val="28"/>
          <w:szCs w:val="28"/>
        </w:rPr>
      </w:pPr>
      <w:r>
        <w:rPr>
          <w:color w:val="000000"/>
          <w:sz w:val="28"/>
          <w:szCs w:val="28"/>
        </w:rPr>
        <w:t xml:space="preserve">2. Phối hợp trong công tác tuyên truyền, phổ biến pháp luật </w:t>
      </w:r>
      <w:r w:rsidRPr="00B0328F">
        <w:rPr>
          <w:sz w:val="28"/>
          <w:szCs w:val="28"/>
          <w:shd w:val="clear" w:color="auto" w:fill="FFFFFF"/>
        </w:rPr>
        <w:t>liên quan đến việc bảo vệ quyền lợi người tiêu dùng</w:t>
      </w:r>
      <w:r>
        <w:rPr>
          <w:sz w:val="28"/>
          <w:szCs w:val="28"/>
          <w:shd w:val="clear" w:color="auto" w:fill="FFFFFF"/>
        </w:rPr>
        <w:t>.</w:t>
      </w:r>
    </w:p>
    <w:p w:rsidR="008138A3" w:rsidRDefault="008138A3" w:rsidP="00650434">
      <w:pPr>
        <w:pStyle w:val="NormalWeb"/>
        <w:spacing w:before="60" w:beforeAutospacing="0" w:after="60" w:afterAutospacing="0" w:line="320" w:lineRule="exact"/>
        <w:ind w:firstLine="720"/>
        <w:jc w:val="both"/>
        <w:rPr>
          <w:sz w:val="28"/>
          <w:szCs w:val="28"/>
          <w:shd w:val="clear" w:color="auto" w:fill="FFFFFF"/>
        </w:rPr>
      </w:pPr>
      <w:r>
        <w:rPr>
          <w:sz w:val="28"/>
          <w:szCs w:val="28"/>
          <w:shd w:val="clear" w:color="auto" w:fill="FFFFFF"/>
        </w:rPr>
        <w:t>3. Phối hợp trong công tác k</w:t>
      </w:r>
      <w:r w:rsidRPr="00654723">
        <w:rPr>
          <w:sz w:val="28"/>
          <w:szCs w:val="28"/>
          <w:shd w:val="clear" w:color="auto" w:fill="FFFFFF"/>
        </w:rPr>
        <w:t>iểm tra, thanh tra việc chấp hành pháp luật về bảo vệ quyền lợi người tiêu dùng; giải quyết khiếu nại, tố cáo của người tiêu dùng</w:t>
      </w:r>
      <w:r>
        <w:rPr>
          <w:sz w:val="28"/>
          <w:szCs w:val="28"/>
          <w:shd w:val="clear" w:color="auto" w:fill="FFFFFF"/>
        </w:rPr>
        <w:t>; hỗ trợ người tiêu dùng</w:t>
      </w:r>
      <w:r w:rsidRPr="00654723">
        <w:rPr>
          <w:sz w:val="28"/>
          <w:szCs w:val="28"/>
          <w:shd w:val="clear" w:color="auto" w:fill="FFFFFF"/>
        </w:rPr>
        <w:t xml:space="preserve">; </w:t>
      </w:r>
      <w:r>
        <w:rPr>
          <w:sz w:val="28"/>
          <w:szCs w:val="28"/>
          <w:shd w:val="clear" w:color="auto" w:fill="FFFFFF"/>
        </w:rPr>
        <w:t xml:space="preserve">giám sát, </w:t>
      </w:r>
      <w:r w:rsidRPr="00654723">
        <w:rPr>
          <w:sz w:val="28"/>
          <w:szCs w:val="28"/>
          <w:shd w:val="clear" w:color="auto" w:fill="FFFFFF"/>
        </w:rPr>
        <w:t>xử lý vi phạm pháp luật về bảo vệ quyền lợi người tiêu dùng</w:t>
      </w:r>
      <w:r>
        <w:rPr>
          <w:sz w:val="28"/>
          <w:szCs w:val="28"/>
          <w:shd w:val="clear" w:color="auto" w:fill="FFFFFF"/>
        </w:rPr>
        <w:t>.</w:t>
      </w:r>
    </w:p>
    <w:p w:rsidR="008138A3" w:rsidRDefault="008138A3" w:rsidP="00650434">
      <w:pPr>
        <w:shd w:val="clear" w:color="auto" w:fill="FFFFFF"/>
        <w:spacing w:before="60" w:after="60" w:line="320" w:lineRule="exact"/>
        <w:ind w:firstLine="720"/>
        <w:jc w:val="both"/>
      </w:pPr>
      <w:r w:rsidRPr="00AA1745">
        <w:t xml:space="preserve">Điều </w:t>
      </w:r>
      <w:r>
        <w:t>4</w:t>
      </w:r>
      <w:r w:rsidRPr="00AA1745">
        <w:t xml:space="preserve">. </w:t>
      </w:r>
      <w:r>
        <w:t xml:space="preserve">Phương thức </w:t>
      </w:r>
      <w:r w:rsidRPr="00AA1745">
        <w:t>phối hợp</w:t>
      </w:r>
    </w:p>
    <w:p w:rsidR="008138A3" w:rsidRPr="009B4EE2" w:rsidRDefault="008138A3" w:rsidP="00650434">
      <w:pPr>
        <w:pStyle w:val="NormalWeb"/>
        <w:shd w:val="clear" w:color="auto" w:fill="FFFFFF"/>
        <w:spacing w:before="60" w:beforeAutospacing="0" w:after="60" w:afterAutospacing="0" w:line="320" w:lineRule="exact"/>
        <w:ind w:firstLine="720"/>
        <w:jc w:val="both"/>
        <w:rPr>
          <w:color w:val="000000"/>
          <w:sz w:val="28"/>
          <w:szCs w:val="28"/>
        </w:rPr>
      </w:pPr>
      <w:r>
        <w:rPr>
          <w:color w:val="000000"/>
          <w:sz w:val="28"/>
          <w:szCs w:val="28"/>
          <w:lang w:val="en-GB"/>
        </w:rPr>
        <w:t xml:space="preserve">1. </w:t>
      </w:r>
      <w:r w:rsidRPr="009B4EE2">
        <w:rPr>
          <w:color w:val="000000"/>
          <w:sz w:val="28"/>
          <w:szCs w:val="28"/>
          <w:lang w:val="en-GB"/>
        </w:rPr>
        <w:t>Mỗi địa bàn, lĩnh vực do một cơ quan chịu trách nhiệm chính, chủ trì và tổ chức phối hợp; các cơ quan khác có trách nhiệm tham gia phối hợp theo phạm vi chức năng, nhiệm vụ, quyền hạn theo quy định của pháp luật.</w:t>
      </w:r>
    </w:p>
    <w:p w:rsidR="008138A3" w:rsidRPr="009B4EE2" w:rsidRDefault="008138A3" w:rsidP="00650434">
      <w:pPr>
        <w:pStyle w:val="NormalWeb"/>
        <w:shd w:val="clear" w:color="auto" w:fill="FFFFFF"/>
        <w:spacing w:before="60" w:beforeAutospacing="0" w:after="60" w:afterAutospacing="0" w:line="320" w:lineRule="exact"/>
        <w:ind w:firstLine="720"/>
        <w:jc w:val="both"/>
        <w:rPr>
          <w:color w:val="000000"/>
          <w:sz w:val="28"/>
          <w:szCs w:val="28"/>
        </w:rPr>
      </w:pPr>
      <w:r>
        <w:rPr>
          <w:color w:val="000000"/>
          <w:sz w:val="28"/>
          <w:szCs w:val="28"/>
          <w:lang w:val="en-GB"/>
        </w:rPr>
        <w:t>2.</w:t>
      </w:r>
      <w:r w:rsidRPr="009B4EE2">
        <w:rPr>
          <w:color w:val="000000"/>
          <w:sz w:val="28"/>
          <w:szCs w:val="28"/>
          <w:lang w:val="en-GB"/>
        </w:rPr>
        <w:t xml:space="preserve"> Trường hợp phát hiện hành vi vi phạm không thuộc địa bàn, lĩnh vực do đơn vị mình chủ trì thì cơ quan phát hiện phải thông báo ngay cho cơ quan có trách nhiệm </w:t>
      </w:r>
      <w:r w:rsidRPr="00D7332C">
        <w:rPr>
          <w:sz w:val="28"/>
          <w:szCs w:val="28"/>
          <w:lang w:val="en-GB"/>
        </w:rPr>
        <w:t>thuộc địa bàn</w:t>
      </w:r>
      <w:r>
        <w:rPr>
          <w:color w:val="000000"/>
          <w:sz w:val="28"/>
          <w:szCs w:val="28"/>
          <w:lang w:val="en-GB"/>
        </w:rPr>
        <w:t xml:space="preserve"> </w:t>
      </w:r>
      <w:r w:rsidRPr="009B4EE2">
        <w:rPr>
          <w:color w:val="000000"/>
          <w:sz w:val="28"/>
          <w:szCs w:val="28"/>
          <w:lang w:val="en-GB"/>
        </w:rPr>
        <w:t>để phối hợp tiến hành kiểm tra, xử lý theo quy định của pháp luật.</w:t>
      </w:r>
    </w:p>
    <w:p w:rsidR="008138A3" w:rsidRDefault="008138A3" w:rsidP="00650434">
      <w:pPr>
        <w:pStyle w:val="NormalWeb"/>
        <w:shd w:val="clear" w:color="auto" w:fill="FFFFFF"/>
        <w:spacing w:before="60" w:beforeAutospacing="0" w:after="60" w:afterAutospacing="0" w:line="320" w:lineRule="exact"/>
        <w:ind w:firstLine="720"/>
        <w:jc w:val="both"/>
        <w:rPr>
          <w:color w:val="000000"/>
          <w:sz w:val="28"/>
          <w:szCs w:val="28"/>
          <w:lang w:val="pt-BR"/>
        </w:rPr>
      </w:pPr>
      <w:r>
        <w:rPr>
          <w:color w:val="000000"/>
          <w:sz w:val="28"/>
          <w:szCs w:val="28"/>
          <w:lang w:val="pt-BR"/>
        </w:rPr>
        <w:t>3.</w:t>
      </w:r>
      <w:r w:rsidRPr="006263BA">
        <w:rPr>
          <w:color w:val="000000"/>
          <w:sz w:val="28"/>
          <w:szCs w:val="28"/>
          <w:lang w:val="pt-BR"/>
        </w:rPr>
        <w:t xml:space="preserve"> Khi xử lý có sự bàn bạc thống nhất giữa các bên tham gia;</w:t>
      </w:r>
      <w:r>
        <w:rPr>
          <w:color w:val="000000"/>
          <w:sz w:val="28"/>
          <w:szCs w:val="28"/>
        </w:rPr>
        <w:t xml:space="preserve"> </w:t>
      </w:r>
      <w:r w:rsidRPr="006263BA">
        <w:rPr>
          <w:color w:val="000000"/>
          <w:sz w:val="28"/>
          <w:szCs w:val="28"/>
          <w:lang w:val="pt-BR"/>
        </w:rPr>
        <w:t>Trong quá trình kiểm tra, kiểm soát nếu phát hiện tổ chức, cá nhân có hành vi vi phạm mà không thuộc phạm vi chức năng, thẩm quyền xử lý của mình, thì đơn vị kiểm tra, kiểm soát thông báo và chuyển hồ sơ vụ việc cho cơ quan có thẩm quyền xem xét, xử lý theo quy định pháp luật;</w:t>
      </w:r>
    </w:p>
    <w:p w:rsidR="008138A3" w:rsidRPr="00D7332C" w:rsidRDefault="008138A3" w:rsidP="00650434">
      <w:pPr>
        <w:pStyle w:val="NormalWeb"/>
        <w:shd w:val="clear" w:color="auto" w:fill="FFFFFF"/>
        <w:spacing w:before="60" w:beforeAutospacing="0" w:after="60" w:afterAutospacing="0" w:line="320" w:lineRule="exact"/>
        <w:ind w:firstLine="720"/>
        <w:jc w:val="both"/>
        <w:rPr>
          <w:color w:val="000000"/>
          <w:sz w:val="28"/>
          <w:szCs w:val="28"/>
          <w:lang w:val="pt-BR"/>
        </w:rPr>
      </w:pPr>
    </w:p>
    <w:p w:rsidR="008138A3" w:rsidRPr="00433EEA" w:rsidRDefault="008138A3" w:rsidP="00650434">
      <w:pPr>
        <w:pStyle w:val="NormalWeb"/>
        <w:spacing w:before="60" w:beforeAutospacing="0" w:after="60" w:afterAutospacing="0" w:line="320" w:lineRule="exact"/>
        <w:jc w:val="center"/>
        <w:rPr>
          <w:b/>
          <w:sz w:val="28"/>
          <w:szCs w:val="28"/>
        </w:rPr>
      </w:pPr>
      <w:r w:rsidRPr="00433EEA">
        <w:rPr>
          <w:b/>
          <w:sz w:val="28"/>
          <w:szCs w:val="28"/>
        </w:rPr>
        <w:t>Chương II</w:t>
      </w:r>
    </w:p>
    <w:p w:rsidR="008138A3" w:rsidRDefault="008138A3" w:rsidP="00650434">
      <w:pPr>
        <w:pStyle w:val="NormalWeb"/>
        <w:spacing w:before="60" w:beforeAutospacing="0" w:after="60" w:afterAutospacing="0" w:line="320" w:lineRule="exact"/>
        <w:jc w:val="center"/>
        <w:rPr>
          <w:b/>
          <w:sz w:val="28"/>
          <w:szCs w:val="28"/>
        </w:rPr>
      </w:pPr>
      <w:r w:rsidRPr="00433EEA">
        <w:rPr>
          <w:b/>
          <w:sz w:val="28"/>
          <w:szCs w:val="28"/>
        </w:rPr>
        <w:t>TRÁCH NHIỆM CỦA CÁC CƠ QUAN, TỔ CHỨC</w:t>
      </w:r>
    </w:p>
    <w:p w:rsidR="008138A3" w:rsidRPr="00433EEA" w:rsidRDefault="008138A3" w:rsidP="00650434">
      <w:pPr>
        <w:pStyle w:val="NormalWeb"/>
        <w:spacing w:before="60" w:beforeAutospacing="0" w:after="60" w:afterAutospacing="0" w:line="320" w:lineRule="exact"/>
        <w:jc w:val="center"/>
        <w:rPr>
          <w:b/>
          <w:sz w:val="28"/>
          <w:szCs w:val="28"/>
        </w:rPr>
      </w:pPr>
    </w:p>
    <w:p w:rsidR="008138A3" w:rsidRPr="004A4CF7" w:rsidRDefault="008138A3" w:rsidP="00650434">
      <w:pPr>
        <w:pStyle w:val="NormalWeb"/>
        <w:shd w:val="clear" w:color="auto" w:fill="FFFFFF"/>
        <w:spacing w:before="60" w:beforeAutospacing="0" w:after="60" w:afterAutospacing="0" w:line="320" w:lineRule="exact"/>
        <w:ind w:firstLine="720"/>
        <w:jc w:val="both"/>
        <w:rPr>
          <w:color w:val="000000"/>
          <w:sz w:val="28"/>
          <w:szCs w:val="28"/>
        </w:rPr>
      </w:pPr>
      <w:r w:rsidRPr="004A4CF7">
        <w:rPr>
          <w:b/>
          <w:color w:val="000000"/>
          <w:sz w:val="28"/>
          <w:szCs w:val="28"/>
        </w:rPr>
        <w:t xml:space="preserve">Điều 5. </w:t>
      </w:r>
      <w:bookmarkStart w:id="0" w:name="dieu_5"/>
      <w:r w:rsidRPr="004A4CF7">
        <w:rPr>
          <w:b/>
          <w:bCs/>
          <w:color w:val="000000"/>
          <w:sz w:val="28"/>
          <w:szCs w:val="28"/>
          <w:lang w:val="vi-VN"/>
        </w:rPr>
        <w:t>Trách nhiệm chung của các Sở, ngành, địa phương.</w:t>
      </w:r>
      <w:bookmarkEnd w:id="0"/>
    </w:p>
    <w:p w:rsidR="008138A3" w:rsidRPr="004A4CF7" w:rsidRDefault="008138A3" w:rsidP="00650434">
      <w:pPr>
        <w:pStyle w:val="NormalWeb"/>
        <w:shd w:val="clear" w:color="auto" w:fill="FFFFFF"/>
        <w:spacing w:before="60" w:beforeAutospacing="0" w:after="60" w:afterAutospacing="0" w:line="320" w:lineRule="exact"/>
        <w:ind w:firstLine="720"/>
        <w:jc w:val="both"/>
        <w:rPr>
          <w:color w:val="000000"/>
          <w:sz w:val="28"/>
          <w:szCs w:val="28"/>
        </w:rPr>
      </w:pPr>
      <w:r w:rsidRPr="004A4CF7">
        <w:rPr>
          <w:color w:val="000000"/>
          <w:sz w:val="28"/>
          <w:szCs w:val="28"/>
          <w:lang w:val="vi-VN"/>
        </w:rPr>
        <w:t>1. Phối hợp xây dựng và triển khai các chương trình tuyên truyền, phổ biến trên các phương tiện truyền thông đại chúng cho các cơ quan quản lý, báo c</w:t>
      </w:r>
      <w:r>
        <w:rPr>
          <w:color w:val="000000"/>
          <w:sz w:val="28"/>
          <w:szCs w:val="28"/>
          <w:lang w:val="vi-VN"/>
        </w:rPr>
        <w:t xml:space="preserve">hí, doanh nghiệp và nhân dân các quy định của </w:t>
      </w:r>
      <w:r w:rsidRPr="004A4CF7">
        <w:rPr>
          <w:color w:val="000000"/>
          <w:sz w:val="28"/>
          <w:szCs w:val="28"/>
          <w:lang w:val="vi-VN"/>
        </w:rPr>
        <w:t xml:space="preserve">pháp luật </w:t>
      </w:r>
      <w:r>
        <w:rPr>
          <w:color w:val="000000"/>
          <w:sz w:val="28"/>
          <w:szCs w:val="28"/>
        </w:rPr>
        <w:t>bảo vệ quyền lợi người tiêu dùng</w:t>
      </w:r>
      <w:r w:rsidRPr="004A4CF7">
        <w:rPr>
          <w:color w:val="000000"/>
          <w:sz w:val="28"/>
          <w:szCs w:val="28"/>
          <w:lang w:val="vi-VN"/>
        </w:rPr>
        <w:t>.</w:t>
      </w:r>
    </w:p>
    <w:p w:rsidR="008138A3" w:rsidRPr="004A4CF7" w:rsidRDefault="008138A3" w:rsidP="00650434">
      <w:pPr>
        <w:pStyle w:val="NormalWeb"/>
        <w:shd w:val="clear" w:color="auto" w:fill="FFFFFF"/>
        <w:spacing w:before="60" w:beforeAutospacing="0" w:after="60" w:afterAutospacing="0" w:line="320" w:lineRule="exact"/>
        <w:ind w:firstLine="720"/>
        <w:jc w:val="both"/>
        <w:rPr>
          <w:color w:val="000000"/>
          <w:sz w:val="28"/>
          <w:szCs w:val="28"/>
        </w:rPr>
      </w:pPr>
      <w:r w:rsidRPr="004A4CF7">
        <w:rPr>
          <w:color w:val="000000"/>
          <w:sz w:val="28"/>
          <w:szCs w:val="28"/>
          <w:lang w:val="vi-VN"/>
        </w:rPr>
        <w:t xml:space="preserve">2. Phối hợp thanh tra, kiểm tra, giám sát hoạt động </w:t>
      </w:r>
      <w:r>
        <w:rPr>
          <w:color w:val="000000"/>
          <w:sz w:val="28"/>
          <w:szCs w:val="28"/>
        </w:rPr>
        <w:t xml:space="preserve">sản xuất, </w:t>
      </w:r>
      <w:r w:rsidRPr="004A4CF7">
        <w:rPr>
          <w:color w:val="000000"/>
          <w:sz w:val="28"/>
          <w:szCs w:val="28"/>
          <w:lang w:val="vi-VN"/>
        </w:rPr>
        <w:t xml:space="preserve">kinh doanh </w:t>
      </w:r>
      <w:r>
        <w:rPr>
          <w:color w:val="000000"/>
          <w:sz w:val="28"/>
          <w:szCs w:val="28"/>
        </w:rPr>
        <w:t>của các tổ chức, cá nhân</w:t>
      </w:r>
      <w:r w:rsidRPr="004A4CF7">
        <w:rPr>
          <w:color w:val="000000"/>
          <w:sz w:val="28"/>
          <w:szCs w:val="28"/>
          <w:lang w:val="vi-VN"/>
        </w:rPr>
        <w:t xml:space="preserve"> trên địa bàn có liên quan đến lĩnh vực quản lý của ngành, địa phương theo quy định của pháp luật.</w:t>
      </w:r>
    </w:p>
    <w:p w:rsidR="008138A3" w:rsidRPr="004A4CF7" w:rsidRDefault="008138A3" w:rsidP="00650434">
      <w:pPr>
        <w:pStyle w:val="NormalWeb"/>
        <w:shd w:val="clear" w:color="auto" w:fill="FFFFFF"/>
        <w:spacing w:before="60" w:beforeAutospacing="0" w:after="60" w:afterAutospacing="0" w:line="320" w:lineRule="exact"/>
        <w:ind w:firstLine="720"/>
        <w:jc w:val="both"/>
        <w:rPr>
          <w:color w:val="000000"/>
          <w:sz w:val="28"/>
          <w:szCs w:val="28"/>
        </w:rPr>
      </w:pPr>
      <w:r w:rsidRPr="004A4CF7">
        <w:rPr>
          <w:color w:val="000000"/>
          <w:sz w:val="28"/>
          <w:szCs w:val="28"/>
          <w:lang w:val="vi-VN"/>
        </w:rPr>
        <w:t>3. Thực hiện chế độ thông tin thường xuyên hoặc đột xuất về tình hình liên quan đến côn</w:t>
      </w:r>
      <w:r>
        <w:rPr>
          <w:color w:val="000000"/>
          <w:sz w:val="28"/>
          <w:szCs w:val="28"/>
          <w:lang w:val="vi-VN"/>
        </w:rPr>
        <w:t xml:space="preserve">g tác bảo vệ quyền lợi người tiêu dùng </w:t>
      </w:r>
      <w:r w:rsidRPr="004A4CF7">
        <w:rPr>
          <w:color w:val="000000"/>
          <w:sz w:val="28"/>
          <w:szCs w:val="28"/>
          <w:lang w:val="vi-VN"/>
        </w:rPr>
        <w:t>thuộc lĩnh vực ngành phụ trách đ</w:t>
      </w:r>
      <w:r w:rsidRPr="004A4CF7">
        <w:rPr>
          <w:color w:val="000000"/>
          <w:sz w:val="28"/>
          <w:szCs w:val="28"/>
        </w:rPr>
        <w:t>ể </w:t>
      </w:r>
      <w:r w:rsidRPr="004A4CF7">
        <w:rPr>
          <w:color w:val="000000"/>
          <w:sz w:val="28"/>
          <w:szCs w:val="28"/>
          <w:lang w:val="vi-VN"/>
        </w:rPr>
        <w:t>phối hợp qu</w:t>
      </w:r>
      <w:r w:rsidRPr="004A4CF7">
        <w:rPr>
          <w:color w:val="000000"/>
          <w:sz w:val="28"/>
          <w:szCs w:val="28"/>
        </w:rPr>
        <w:t>ả</w:t>
      </w:r>
      <w:r w:rsidRPr="004A4CF7">
        <w:rPr>
          <w:color w:val="000000"/>
          <w:sz w:val="28"/>
          <w:szCs w:val="28"/>
          <w:lang w:val="vi-VN"/>
        </w:rPr>
        <w:t>n lý.</w:t>
      </w:r>
    </w:p>
    <w:p w:rsidR="008138A3" w:rsidRPr="00593169" w:rsidRDefault="008138A3" w:rsidP="00650434">
      <w:pPr>
        <w:pStyle w:val="NormalWeb"/>
        <w:shd w:val="clear" w:color="auto" w:fill="FFFFFF"/>
        <w:spacing w:before="60" w:beforeAutospacing="0" w:after="60" w:afterAutospacing="0" w:line="320" w:lineRule="exact"/>
        <w:ind w:firstLine="720"/>
        <w:jc w:val="both"/>
        <w:rPr>
          <w:color w:val="000000"/>
          <w:sz w:val="28"/>
          <w:szCs w:val="28"/>
        </w:rPr>
      </w:pPr>
      <w:r w:rsidRPr="004A4CF7">
        <w:rPr>
          <w:color w:val="000000"/>
          <w:sz w:val="28"/>
          <w:szCs w:val="28"/>
          <w:lang w:val="vi-VN"/>
        </w:rPr>
        <w:t xml:space="preserve">4. Tham mưu UBND tỉnh thực hiện tốt công tác quản lý nhà nước đối với hoạt động </w:t>
      </w:r>
      <w:r>
        <w:rPr>
          <w:color w:val="000000"/>
          <w:sz w:val="28"/>
          <w:szCs w:val="28"/>
        </w:rPr>
        <w:t>bảo vệ quyền lợi người tiêu dùng</w:t>
      </w:r>
      <w:r w:rsidRPr="004A4CF7">
        <w:rPr>
          <w:color w:val="000000"/>
          <w:sz w:val="28"/>
          <w:szCs w:val="28"/>
          <w:lang w:val="vi-VN"/>
        </w:rPr>
        <w:t xml:space="preserve"> trên địa bàn tỉnh và kiến nghị với các cơ quan nhà nước có thẩm quyền bổ sung, điều chỉnh những quy định không phù hợp với tình hình</w:t>
      </w:r>
      <w:r>
        <w:rPr>
          <w:color w:val="000000"/>
          <w:sz w:val="28"/>
          <w:szCs w:val="28"/>
          <w:lang w:val="vi-VN"/>
        </w:rPr>
        <w:t xml:space="preserve"> thực tế trong công tác bảo vệ quyền lợi người tiêu dùng</w:t>
      </w:r>
      <w:r w:rsidRPr="004A4CF7">
        <w:rPr>
          <w:color w:val="000000"/>
          <w:sz w:val="28"/>
          <w:szCs w:val="28"/>
          <w:lang w:val="vi-VN"/>
        </w:rPr>
        <w:t>.</w:t>
      </w:r>
    </w:p>
    <w:p w:rsidR="008138A3" w:rsidRDefault="008138A3" w:rsidP="00650434">
      <w:pPr>
        <w:pStyle w:val="NormalWeb"/>
        <w:spacing w:before="60" w:beforeAutospacing="0" w:after="60" w:afterAutospacing="0" w:line="320" w:lineRule="exact"/>
        <w:ind w:firstLine="720"/>
        <w:jc w:val="both"/>
        <w:rPr>
          <w:b/>
          <w:color w:val="000000"/>
          <w:sz w:val="28"/>
          <w:szCs w:val="28"/>
        </w:rPr>
      </w:pPr>
      <w:r>
        <w:rPr>
          <w:b/>
          <w:color w:val="000000"/>
          <w:sz w:val="28"/>
          <w:szCs w:val="28"/>
        </w:rPr>
        <w:t xml:space="preserve">Điều 6. Trách nhiệm của Sở Công thương </w:t>
      </w:r>
    </w:p>
    <w:p w:rsidR="008138A3" w:rsidRDefault="008138A3" w:rsidP="00650434">
      <w:pPr>
        <w:pStyle w:val="NormalWeb"/>
        <w:spacing w:before="60" w:beforeAutospacing="0" w:after="60" w:afterAutospacing="0" w:line="320" w:lineRule="exact"/>
        <w:ind w:firstLine="720"/>
        <w:jc w:val="both"/>
        <w:rPr>
          <w:sz w:val="28"/>
          <w:szCs w:val="28"/>
        </w:rPr>
      </w:pPr>
      <w:r>
        <w:rPr>
          <w:sz w:val="28"/>
          <w:szCs w:val="28"/>
        </w:rPr>
        <w:t xml:space="preserve">1. </w:t>
      </w:r>
      <w:r w:rsidRPr="004E7C97">
        <w:rPr>
          <w:sz w:val="28"/>
          <w:szCs w:val="28"/>
        </w:rPr>
        <w:t>Chủ trì</w:t>
      </w:r>
      <w:r>
        <w:rPr>
          <w:sz w:val="28"/>
          <w:szCs w:val="28"/>
        </w:rPr>
        <w:t>,</w:t>
      </w:r>
      <w:r w:rsidRPr="004E7C97">
        <w:rPr>
          <w:sz w:val="28"/>
          <w:szCs w:val="28"/>
        </w:rPr>
        <w:t xml:space="preserve"> phối hợp với các đơn vị có liên quan </w:t>
      </w:r>
      <w:r w:rsidRPr="004E7C97">
        <w:rPr>
          <w:color w:val="000000"/>
          <w:sz w:val="28"/>
          <w:szCs w:val="28"/>
        </w:rPr>
        <w:t>tuyên truyền, phổ biến chủ trương, chính sách và quy định pháp luật liên quan</w:t>
      </w:r>
      <w:r w:rsidRPr="004E7C97">
        <w:rPr>
          <w:sz w:val="28"/>
          <w:szCs w:val="28"/>
        </w:rPr>
        <w:t xml:space="preserve"> đến hoạt động bảo vệ quyền lợi người tiêu dùng tới các cơ quan tổ chức, cá nhân có liên quan và toàn thể nhân dân</w:t>
      </w:r>
      <w:r>
        <w:rPr>
          <w:sz w:val="28"/>
          <w:szCs w:val="28"/>
        </w:rPr>
        <w:t xml:space="preserve"> trên địa bàn tỉnh</w:t>
      </w:r>
      <w:r w:rsidRPr="004E7C97">
        <w:rPr>
          <w:sz w:val="28"/>
          <w:szCs w:val="28"/>
        </w:rPr>
        <w:t>.</w:t>
      </w:r>
    </w:p>
    <w:p w:rsidR="008138A3" w:rsidRPr="00445188" w:rsidRDefault="008138A3" w:rsidP="00650434">
      <w:pPr>
        <w:pStyle w:val="NormalWeb"/>
        <w:spacing w:before="60" w:beforeAutospacing="0" w:after="60" w:afterAutospacing="0" w:line="320" w:lineRule="exact"/>
        <w:ind w:firstLine="720"/>
        <w:jc w:val="both"/>
        <w:rPr>
          <w:color w:val="000000"/>
          <w:sz w:val="28"/>
          <w:szCs w:val="28"/>
        </w:rPr>
      </w:pPr>
      <w:r>
        <w:rPr>
          <w:color w:val="000000"/>
          <w:sz w:val="28"/>
          <w:szCs w:val="28"/>
        </w:rPr>
        <w:t>2. Chủ trì, p</w:t>
      </w:r>
      <w:r w:rsidRPr="00F16FD3">
        <w:rPr>
          <w:sz w:val="28"/>
          <w:szCs w:val="28"/>
        </w:rPr>
        <w:t xml:space="preserve">hối hợp với các cơ quan, tổ chức có liên quan </w:t>
      </w:r>
      <w:r>
        <w:rPr>
          <w:sz w:val="28"/>
          <w:szCs w:val="28"/>
        </w:rPr>
        <w:t xml:space="preserve">trao đổi, </w:t>
      </w:r>
      <w:r w:rsidRPr="00F16FD3">
        <w:rPr>
          <w:sz w:val="28"/>
          <w:szCs w:val="28"/>
        </w:rPr>
        <w:t>cung cấp thông tin, cảnh báo về hàng hoá, dịch vụ không an toàn hoặc có khả năng ảnh hưởng tới sức khoẻ, tính mạng, tài sản của người tiêu dùng; </w:t>
      </w:r>
    </w:p>
    <w:p w:rsidR="008138A3" w:rsidRPr="00445188" w:rsidRDefault="008138A3" w:rsidP="00650434">
      <w:pPr>
        <w:pStyle w:val="NormalWeb"/>
        <w:spacing w:before="60" w:beforeAutospacing="0" w:after="60" w:afterAutospacing="0" w:line="320" w:lineRule="exact"/>
        <w:ind w:firstLine="720"/>
        <w:jc w:val="both"/>
        <w:rPr>
          <w:color w:val="000000"/>
          <w:sz w:val="28"/>
          <w:szCs w:val="28"/>
        </w:rPr>
      </w:pPr>
      <w:r>
        <w:rPr>
          <w:color w:val="000000"/>
          <w:sz w:val="28"/>
          <w:szCs w:val="28"/>
        </w:rPr>
        <w:t xml:space="preserve">Là cơ quan đầu mối trao đổi thông tin về kiểm soát hợp đồng theo mẫu/ điều kiện giao dịch chung với các cơ quan, đơn vị, các tổ chức, cá nhân có liên quan. </w:t>
      </w:r>
    </w:p>
    <w:p w:rsidR="008138A3" w:rsidRDefault="008138A3" w:rsidP="00650434">
      <w:pPr>
        <w:pStyle w:val="NormalWeb"/>
        <w:spacing w:before="60" w:beforeAutospacing="0" w:after="60" w:afterAutospacing="0" w:line="320" w:lineRule="exact"/>
        <w:ind w:firstLine="720"/>
        <w:jc w:val="both"/>
        <w:rPr>
          <w:color w:val="000000"/>
          <w:sz w:val="28"/>
          <w:szCs w:val="28"/>
        </w:rPr>
      </w:pPr>
      <w:r>
        <w:rPr>
          <w:color w:val="000000"/>
          <w:sz w:val="28"/>
          <w:szCs w:val="28"/>
        </w:rPr>
        <w:t>3. Có trách nhiệm thông báo công khai bằng văn bản hoặc trên phương tiện thông tin đại chúng danh sách tổ chức, cá nhân kinh doanh vi phạm quyền lợi người tiêu dùng theo quy định tại khoản 1, khoản 2 Điều 23 Nghị định 99/2011/NĐ-CP.</w:t>
      </w:r>
    </w:p>
    <w:p w:rsidR="008138A3" w:rsidRDefault="008138A3" w:rsidP="00650434">
      <w:pPr>
        <w:pStyle w:val="NormalWeb"/>
        <w:spacing w:before="60" w:beforeAutospacing="0" w:after="60" w:afterAutospacing="0" w:line="320" w:lineRule="exact"/>
        <w:ind w:firstLine="720"/>
        <w:jc w:val="both"/>
        <w:rPr>
          <w:sz w:val="28"/>
          <w:szCs w:val="28"/>
        </w:rPr>
      </w:pPr>
      <w:r>
        <w:rPr>
          <w:sz w:val="28"/>
          <w:szCs w:val="28"/>
        </w:rPr>
        <w:t xml:space="preserve">4. </w:t>
      </w:r>
      <w:r w:rsidRPr="004E7C97">
        <w:rPr>
          <w:sz w:val="28"/>
          <w:szCs w:val="28"/>
        </w:rPr>
        <w:t>Chủ trì</w:t>
      </w:r>
      <w:r>
        <w:rPr>
          <w:sz w:val="28"/>
          <w:szCs w:val="28"/>
        </w:rPr>
        <w:t>,</w:t>
      </w:r>
      <w:r w:rsidRPr="004E7C97">
        <w:rPr>
          <w:sz w:val="28"/>
          <w:szCs w:val="28"/>
        </w:rPr>
        <w:t xml:space="preserve"> phối hợp với Sở Khoa học và công nghệ, Công an tỉnh</w:t>
      </w:r>
      <w:r>
        <w:rPr>
          <w:sz w:val="28"/>
          <w:szCs w:val="28"/>
        </w:rPr>
        <w:t>,</w:t>
      </w:r>
      <w:r w:rsidRPr="004E7C97">
        <w:rPr>
          <w:sz w:val="28"/>
          <w:szCs w:val="28"/>
        </w:rPr>
        <w:t xml:space="preserve"> </w:t>
      </w:r>
      <w:r>
        <w:rPr>
          <w:sz w:val="28"/>
          <w:szCs w:val="28"/>
        </w:rPr>
        <w:t xml:space="preserve">Cục Quản lý thị trường tỉnh </w:t>
      </w:r>
      <w:r w:rsidRPr="004E7C97">
        <w:rPr>
          <w:sz w:val="28"/>
          <w:szCs w:val="28"/>
        </w:rPr>
        <w:t>thanh tra, kiểm tra, giải quyết khiếu nại, tố cáo các tổ chức, cá nhân quản lý, sử dụng giấy chứng nhận kinh doanh hàng hóa có điều kiện như xăng dầu, khí dầu mỏ hóa lỏng, hóa chất, điện năng</w:t>
      </w:r>
      <w:r>
        <w:rPr>
          <w:sz w:val="28"/>
          <w:szCs w:val="28"/>
        </w:rPr>
        <w:t>, hợp đồng theo mẫu/ điều kiện giao dịch chung</w:t>
      </w:r>
      <w:r w:rsidRPr="004E7C97">
        <w:rPr>
          <w:sz w:val="28"/>
          <w:szCs w:val="28"/>
        </w:rPr>
        <w:t xml:space="preserve"> theo quy định của pháp luật</w:t>
      </w:r>
      <w:r>
        <w:rPr>
          <w:sz w:val="28"/>
          <w:szCs w:val="28"/>
        </w:rPr>
        <w:t>.</w:t>
      </w:r>
    </w:p>
    <w:p w:rsidR="008138A3" w:rsidRDefault="008138A3" w:rsidP="00650434">
      <w:pPr>
        <w:shd w:val="clear" w:color="auto" w:fill="FFFFFF"/>
        <w:spacing w:before="60" w:after="60" w:line="320" w:lineRule="exact"/>
        <w:ind w:firstLine="720"/>
        <w:jc w:val="both"/>
        <w:rPr>
          <w:b w:val="0"/>
          <w:color w:val="000000"/>
        </w:rPr>
      </w:pPr>
      <w:r>
        <w:rPr>
          <w:b w:val="0"/>
        </w:rPr>
        <w:t>Trực tiếp tham mưu cho UBND tỉnh chỉ đạo, kiểm tra, chủ trì tổ chức thực hiện công tác phối hợp quản lý nhà nước vê bảo vệ quyền lợi người tiêu dùng. Hàng năm tham mưu cho UBND tỉnh ban hành các Chương trình, Kế hoạch triển khai các hoạt động hưởng ứng “</w:t>
      </w:r>
      <w:r w:rsidRPr="000B0D9A">
        <w:rPr>
          <w:b w:val="0"/>
          <w:color w:val="000000"/>
          <w:lang w:val="vi-VN"/>
        </w:rPr>
        <w:t>Ngày Quyền của người tiêu dùng Việt Nam</w:t>
      </w:r>
      <w:r>
        <w:rPr>
          <w:b w:val="0"/>
          <w:color w:val="000000"/>
        </w:rPr>
        <w:t xml:space="preserve"> 15 tháng 3”. </w:t>
      </w:r>
    </w:p>
    <w:p w:rsidR="008138A3" w:rsidRPr="00445188" w:rsidRDefault="008138A3" w:rsidP="00650434">
      <w:pPr>
        <w:pStyle w:val="NormalWeb"/>
        <w:shd w:val="clear" w:color="auto" w:fill="FFFFFF"/>
        <w:spacing w:before="60" w:beforeAutospacing="0" w:after="60" w:afterAutospacing="0" w:line="320" w:lineRule="exact"/>
        <w:ind w:firstLine="720"/>
        <w:rPr>
          <w:sz w:val="28"/>
          <w:szCs w:val="28"/>
          <w:lang w:val="pt-BR"/>
        </w:rPr>
      </w:pPr>
      <w:r w:rsidRPr="008E4246">
        <w:rPr>
          <w:sz w:val="28"/>
          <w:szCs w:val="28"/>
          <w:lang w:val="pt-BR"/>
        </w:rPr>
        <w:t xml:space="preserve">Đề xuất UBND tỉnh và các cơ quan quản lý nhà nước có liên quan về các chủ trương và biện pháp cần thiết nhằm nâng cao hiệu quả </w:t>
      </w:r>
      <w:r>
        <w:rPr>
          <w:sz w:val="28"/>
          <w:szCs w:val="28"/>
          <w:lang w:val="pt-BR"/>
        </w:rPr>
        <w:t>công tác bảo vệ quyền lợi người tiêu dùng</w:t>
      </w:r>
      <w:r w:rsidRPr="008E4246">
        <w:rPr>
          <w:sz w:val="28"/>
          <w:szCs w:val="28"/>
          <w:lang w:val="pt-BR"/>
        </w:rPr>
        <w:t>;</w:t>
      </w:r>
      <w:r>
        <w:rPr>
          <w:sz w:val="28"/>
          <w:szCs w:val="28"/>
          <w:lang w:val="pt-BR"/>
        </w:rPr>
        <w:t xml:space="preserve"> </w:t>
      </w:r>
    </w:p>
    <w:p w:rsidR="008138A3" w:rsidRDefault="008138A3" w:rsidP="00650434">
      <w:pPr>
        <w:shd w:val="clear" w:color="auto" w:fill="FFFFFF"/>
        <w:spacing w:before="60" w:after="60" w:line="320" w:lineRule="exact"/>
        <w:ind w:firstLine="720"/>
        <w:jc w:val="both"/>
        <w:rPr>
          <w:b w:val="0"/>
        </w:rPr>
      </w:pPr>
      <w:r>
        <w:rPr>
          <w:b w:val="0"/>
        </w:rPr>
        <w:t>5.Thực hiện các nhiệm vụ được quy định tại khoản 1 Điều 35 Nghị định 99/2011/NĐ-CP</w:t>
      </w:r>
    </w:p>
    <w:p w:rsidR="008138A3" w:rsidRDefault="008138A3" w:rsidP="00650434">
      <w:pPr>
        <w:shd w:val="clear" w:color="auto" w:fill="FFFFFF"/>
        <w:spacing w:before="60" w:after="60" w:line="320" w:lineRule="exact"/>
        <w:ind w:firstLine="720"/>
        <w:jc w:val="both"/>
        <w:rPr>
          <w:b w:val="0"/>
          <w:color w:val="000000"/>
        </w:rPr>
      </w:pPr>
      <w:r>
        <w:rPr>
          <w:b w:val="0"/>
          <w:color w:val="000000"/>
        </w:rPr>
        <w:t>Vận động, tạo điều kiện để các tổ chức xã hội, các doanh nghiệp hoạt động sản xuất kinh doanh hàng hóa, dịch vụ tham gia các hoạt động bảo vệ quyền lợi người tiêu dùng.</w:t>
      </w:r>
    </w:p>
    <w:p w:rsidR="008138A3" w:rsidRPr="008E4246" w:rsidRDefault="008138A3" w:rsidP="00650434">
      <w:pPr>
        <w:pStyle w:val="NormalWeb"/>
        <w:shd w:val="clear" w:color="auto" w:fill="FFFFFF"/>
        <w:spacing w:before="60" w:beforeAutospacing="0" w:after="60" w:afterAutospacing="0" w:line="320" w:lineRule="exact"/>
        <w:ind w:firstLine="720"/>
        <w:jc w:val="both"/>
        <w:rPr>
          <w:sz w:val="28"/>
          <w:szCs w:val="28"/>
        </w:rPr>
      </w:pPr>
      <w:r>
        <w:rPr>
          <w:sz w:val="28"/>
          <w:szCs w:val="28"/>
          <w:lang w:val="pt-BR"/>
        </w:rPr>
        <w:t>T</w:t>
      </w:r>
      <w:r w:rsidRPr="008E4246">
        <w:rPr>
          <w:sz w:val="28"/>
          <w:szCs w:val="28"/>
          <w:lang w:val="pt-BR"/>
        </w:rPr>
        <w:t xml:space="preserve">ổng hợp tình hình, đánh giá kết quả hoạt động </w:t>
      </w:r>
      <w:r>
        <w:rPr>
          <w:sz w:val="28"/>
          <w:szCs w:val="28"/>
          <w:lang w:val="pt-BR"/>
        </w:rPr>
        <w:t>bảo vệ quyền lợi người tiêu dùng trên địa bàn tỉnh báo cáo UBND</w:t>
      </w:r>
      <w:r w:rsidRPr="008E4246">
        <w:rPr>
          <w:sz w:val="28"/>
          <w:szCs w:val="28"/>
          <w:lang w:val="pt-BR"/>
        </w:rPr>
        <w:t xml:space="preserve"> tỉnh</w:t>
      </w:r>
      <w:r>
        <w:rPr>
          <w:sz w:val="28"/>
          <w:szCs w:val="28"/>
          <w:lang w:val="pt-BR"/>
        </w:rPr>
        <w:t>, Bộ Công thương theo quy định</w:t>
      </w:r>
      <w:r w:rsidRPr="008E4246">
        <w:rPr>
          <w:sz w:val="28"/>
          <w:szCs w:val="28"/>
          <w:lang w:val="pt-BR"/>
        </w:rPr>
        <w:t>;</w:t>
      </w:r>
    </w:p>
    <w:p w:rsidR="008138A3" w:rsidRPr="005079D8" w:rsidRDefault="008138A3" w:rsidP="00650434">
      <w:pPr>
        <w:pStyle w:val="NormalWeb"/>
        <w:shd w:val="clear" w:color="auto" w:fill="FFFFFF"/>
        <w:spacing w:before="60" w:beforeAutospacing="0" w:after="60" w:afterAutospacing="0" w:line="320" w:lineRule="exact"/>
        <w:ind w:firstLine="720"/>
        <w:rPr>
          <w:b/>
          <w:sz w:val="28"/>
          <w:szCs w:val="28"/>
          <w:lang w:val="pt-BR"/>
        </w:rPr>
      </w:pPr>
      <w:r w:rsidRPr="005079D8">
        <w:rPr>
          <w:b/>
          <w:sz w:val="28"/>
          <w:szCs w:val="28"/>
          <w:lang w:val="pt-BR"/>
        </w:rPr>
        <w:t xml:space="preserve">Điều </w:t>
      </w:r>
      <w:r>
        <w:rPr>
          <w:b/>
          <w:sz w:val="28"/>
          <w:szCs w:val="28"/>
          <w:lang w:val="pt-BR"/>
        </w:rPr>
        <w:t>7</w:t>
      </w:r>
      <w:r w:rsidRPr="005079D8">
        <w:rPr>
          <w:b/>
          <w:sz w:val="28"/>
          <w:szCs w:val="28"/>
          <w:lang w:val="pt-BR"/>
        </w:rPr>
        <w:t>. Trách nhiệm của Sở Nông nghiệp và Phát triển nông thôn</w:t>
      </w:r>
    </w:p>
    <w:p w:rsidR="008138A3" w:rsidRDefault="008138A3" w:rsidP="00650434">
      <w:pPr>
        <w:pStyle w:val="NormalWeb"/>
        <w:shd w:val="clear" w:color="auto" w:fill="FFFFFF"/>
        <w:spacing w:before="60" w:beforeAutospacing="0" w:after="60" w:afterAutospacing="0" w:line="320" w:lineRule="exact"/>
        <w:ind w:firstLine="720"/>
        <w:jc w:val="both"/>
        <w:rPr>
          <w:sz w:val="28"/>
          <w:szCs w:val="28"/>
        </w:rPr>
      </w:pPr>
      <w:r>
        <w:rPr>
          <w:sz w:val="28"/>
          <w:szCs w:val="28"/>
        </w:rPr>
        <w:t>C</w:t>
      </w:r>
      <w:r w:rsidRPr="005079D8">
        <w:rPr>
          <w:sz w:val="28"/>
          <w:szCs w:val="28"/>
        </w:rPr>
        <w:t xml:space="preserve">hủ trì, phối hợp với các đơn vị có liên quan </w:t>
      </w:r>
      <w:r>
        <w:rPr>
          <w:sz w:val="28"/>
          <w:szCs w:val="28"/>
        </w:rPr>
        <w:t xml:space="preserve">trao đổi cung cấp thông tin, tổ chức </w:t>
      </w:r>
      <w:r w:rsidRPr="005079D8">
        <w:rPr>
          <w:sz w:val="28"/>
          <w:szCs w:val="28"/>
        </w:rPr>
        <w:t>thanh tra, kiểm tra, giải quyết khiếu nại, tố cáo và giám sát xử lý vi phạm</w:t>
      </w:r>
      <w:r>
        <w:rPr>
          <w:sz w:val="28"/>
          <w:szCs w:val="28"/>
        </w:rPr>
        <w:t xml:space="preserve"> quyền lợi người tiêu dùng</w:t>
      </w:r>
      <w:r w:rsidRPr="005079D8">
        <w:rPr>
          <w:sz w:val="28"/>
          <w:szCs w:val="28"/>
        </w:rPr>
        <w:t xml:space="preserve"> thuộc lĩnh vực vật tư nông nghiệp (giống, phân bón, thức ăn chăn nuôi, thuốc thú y, thuốc bảo vệ thực vật) và an toàn thực phẩm nông, lâm, thủy sản.</w:t>
      </w:r>
    </w:p>
    <w:p w:rsidR="008138A3" w:rsidRPr="00CE0377" w:rsidRDefault="008138A3" w:rsidP="00650434">
      <w:pPr>
        <w:pStyle w:val="NormalWeb"/>
        <w:shd w:val="clear" w:color="auto" w:fill="FFFFFF"/>
        <w:spacing w:before="60" w:beforeAutospacing="0" w:after="60" w:afterAutospacing="0" w:line="320" w:lineRule="exact"/>
        <w:ind w:firstLine="720"/>
        <w:jc w:val="both"/>
        <w:rPr>
          <w:b/>
          <w:sz w:val="28"/>
          <w:szCs w:val="28"/>
        </w:rPr>
      </w:pPr>
      <w:r w:rsidRPr="00CE0377">
        <w:rPr>
          <w:b/>
          <w:sz w:val="28"/>
          <w:szCs w:val="28"/>
        </w:rPr>
        <w:t xml:space="preserve">Điều </w:t>
      </w:r>
      <w:r>
        <w:rPr>
          <w:b/>
          <w:sz w:val="28"/>
          <w:szCs w:val="28"/>
        </w:rPr>
        <w:t>8</w:t>
      </w:r>
      <w:r w:rsidRPr="00CE0377">
        <w:rPr>
          <w:b/>
          <w:sz w:val="28"/>
          <w:szCs w:val="28"/>
        </w:rPr>
        <w:t>. Trách nhiệm của Sở Khoa học và Công nghệ</w:t>
      </w:r>
    </w:p>
    <w:p w:rsidR="008138A3" w:rsidRDefault="008138A3" w:rsidP="00650434">
      <w:pPr>
        <w:shd w:val="clear" w:color="auto" w:fill="FFFFFF"/>
        <w:spacing w:before="60" w:after="60" w:line="320" w:lineRule="exact"/>
        <w:ind w:firstLine="720"/>
        <w:jc w:val="both"/>
        <w:rPr>
          <w:b w:val="0"/>
          <w:color w:val="000000"/>
        </w:rPr>
      </w:pPr>
      <w:r>
        <w:rPr>
          <w:b w:val="0"/>
        </w:rPr>
        <w:t xml:space="preserve">1. Chủ trì, phối hợp với các đơn vị có liên </w:t>
      </w:r>
      <w:r w:rsidRPr="006F6979">
        <w:rPr>
          <w:b w:val="0"/>
        </w:rPr>
        <w:t>trao đổi cung cấp thông tin, tổ chức thanh tra, kiểm tra, giải quyết khiếu nại, tố cáo và giám sát xử lý vi phạm quyền lợi người tiêu dùng thuộc lĩnh vực</w:t>
      </w:r>
      <w:r>
        <w:rPr>
          <w:b w:val="0"/>
        </w:rPr>
        <w:t xml:space="preserve">: </w:t>
      </w:r>
      <w:r>
        <w:rPr>
          <w:b w:val="0"/>
          <w:color w:val="000000"/>
        </w:rPr>
        <w:t xml:space="preserve">an toàn bức xạ, sở hữu trí tuệ, tiêu chuẩn, đo lường chất lượng. </w:t>
      </w:r>
    </w:p>
    <w:p w:rsidR="008138A3" w:rsidRPr="00445188" w:rsidRDefault="008138A3" w:rsidP="00650434">
      <w:pPr>
        <w:shd w:val="clear" w:color="auto" w:fill="FFFFFF"/>
        <w:spacing w:before="60" w:after="60" w:line="320" w:lineRule="exact"/>
        <w:ind w:firstLine="720"/>
        <w:jc w:val="both"/>
        <w:rPr>
          <w:b w:val="0"/>
        </w:rPr>
      </w:pPr>
      <w:r>
        <w:rPr>
          <w:b w:val="0"/>
          <w:color w:val="000000"/>
        </w:rPr>
        <w:t xml:space="preserve">2. Đẩy mạnh hoạt động </w:t>
      </w:r>
      <w:r>
        <w:rPr>
          <w:b w:val="0"/>
          <w:shd w:val="clear" w:color="auto" w:fill="FFFFFF"/>
        </w:rPr>
        <w:t xml:space="preserve">kiểm soát về đo lường, chất lượng sản phẩm, hàng hóa, dịch vụ nhằm hạn chế tối đa sản phẩm, hàng hóa, dịch vụ </w:t>
      </w:r>
      <w:r w:rsidRPr="00D51498">
        <w:rPr>
          <w:b w:val="0"/>
          <w:shd w:val="clear" w:color="auto" w:fill="FFFFFF"/>
        </w:rPr>
        <w:t xml:space="preserve">không </w:t>
      </w:r>
      <w:r>
        <w:rPr>
          <w:b w:val="0"/>
          <w:shd w:val="clear" w:color="auto" w:fill="FFFFFF"/>
        </w:rPr>
        <w:t>đảm bảo về tiêu chuẩn, đo lường, chất lượng</w:t>
      </w:r>
      <w:r w:rsidRPr="00D51498">
        <w:rPr>
          <w:b w:val="0"/>
          <w:shd w:val="clear" w:color="auto" w:fill="FFFFFF"/>
        </w:rPr>
        <w:t xml:space="preserve"> hoặc có nguy cơ gây mất an toàn cho người tiêu dùng</w:t>
      </w:r>
      <w:r>
        <w:rPr>
          <w:b w:val="0"/>
          <w:shd w:val="clear" w:color="auto" w:fill="FFFFFF"/>
        </w:rPr>
        <w:t>.</w:t>
      </w:r>
      <w:r w:rsidRPr="00D51498">
        <w:rPr>
          <w:b w:val="0"/>
        </w:rPr>
        <w:t xml:space="preserve"> </w:t>
      </w:r>
      <w:r>
        <w:rPr>
          <w:b w:val="0"/>
        </w:rPr>
        <w:t xml:space="preserve"> </w:t>
      </w:r>
    </w:p>
    <w:p w:rsidR="008138A3" w:rsidRDefault="008138A3" w:rsidP="00650434">
      <w:pPr>
        <w:pStyle w:val="NormalWeb"/>
        <w:shd w:val="clear" w:color="auto" w:fill="FFFFFF"/>
        <w:spacing w:before="60" w:beforeAutospacing="0" w:after="60" w:afterAutospacing="0" w:line="320" w:lineRule="exact"/>
        <w:ind w:firstLine="720"/>
        <w:jc w:val="both"/>
        <w:rPr>
          <w:color w:val="000000"/>
          <w:sz w:val="28"/>
          <w:szCs w:val="28"/>
        </w:rPr>
      </w:pPr>
      <w:r w:rsidRPr="00CE0377">
        <w:rPr>
          <w:b/>
          <w:color w:val="000000"/>
          <w:sz w:val="28"/>
          <w:szCs w:val="28"/>
        </w:rPr>
        <w:t xml:space="preserve">Điều </w:t>
      </w:r>
      <w:r>
        <w:rPr>
          <w:b/>
          <w:color w:val="000000"/>
          <w:sz w:val="28"/>
          <w:szCs w:val="28"/>
        </w:rPr>
        <w:t>9</w:t>
      </w:r>
      <w:r w:rsidRPr="00CE0377">
        <w:rPr>
          <w:b/>
          <w:color w:val="000000"/>
          <w:sz w:val="28"/>
          <w:szCs w:val="28"/>
        </w:rPr>
        <w:t>.</w:t>
      </w:r>
      <w:r>
        <w:rPr>
          <w:color w:val="000000"/>
          <w:sz w:val="28"/>
          <w:szCs w:val="28"/>
        </w:rPr>
        <w:t xml:space="preserve"> </w:t>
      </w:r>
      <w:r w:rsidRPr="00CE0377">
        <w:rPr>
          <w:b/>
          <w:color w:val="000000"/>
          <w:sz w:val="28"/>
          <w:szCs w:val="28"/>
        </w:rPr>
        <w:t>Trách nhiệm của Sở Thông tin Truyền thông</w:t>
      </w:r>
    </w:p>
    <w:p w:rsidR="008138A3" w:rsidRPr="00CE0377" w:rsidRDefault="008138A3" w:rsidP="00650434">
      <w:pPr>
        <w:shd w:val="clear" w:color="auto" w:fill="FFFFFF"/>
        <w:spacing w:before="60" w:after="60" w:line="320" w:lineRule="exact"/>
        <w:ind w:firstLine="720"/>
        <w:jc w:val="both"/>
        <w:rPr>
          <w:b w:val="0"/>
        </w:rPr>
      </w:pPr>
      <w:r>
        <w:rPr>
          <w:b w:val="0"/>
          <w:color w:val="000000"/>
        </w:rPr>
        <w:t xml:space="preserve">1. </w:t>
      </w:r>
      <w:r w:rsidRPr="00CE0377">
        <w:rPr>
          <w:b w:val="0"/>
          <w:color w:val="000000"/>
        </w:rPr>
        <w:t xml:space="preserve">Chủ trì, phối hợp với các cơ quan, đơn vị có liên </w:t>
      </w:r>
      <w:r w:rsidRPr="006F6979">
        <w:rPr>
          <w:b w:val="0"/>
        </w:rPr>
        <w:t>trao đổi cung cấp thông tin, tổ chức thanh tra, kiểm tra, giải quyết khiếu nại, tố cáo và giám sát xử lý vi phạm quyền lợi người tiêu dùng thuộc lĩnh vực</w:t>
      </w:r>
      <w:r w:rsidRPr="005079D8">
        <w:t xml:space="preserve"> </w:t>
      </w:r>
      <w:r w:rsidRPr="00CE0377">
        <w:rPr>
          <w:b w:val="0"/>
        </w:rPr>
        <w:t>tuyên truyền, thông tin, văn hóa phẩm và dịch vụ trên các phương tiện thông tin đại chúng, hoạt động về báo chí xuất bản theo quy định của pháp luật.</w:t>
      </w:r>
    </w:p>
    <w:p w:rsidR="008138A3" w:rsidRPr="00CE0377" w:rsidRDefault="008138A3" w:rsidP="00650434">
      <w:pPr>
        <w:pStyle w:val="NormalWeb"/>
        <w:shd w:val="clear" w:color="auto" w:fill="FFFFFF"/>
        <w:spacing w:before="60" w:beforeAutospacing="0" w:after="60" w:afterAutospacing="0" w:line="320" w:lineRule="exact"/>
        <w:ind w:firstLine="720"/>
        <w:jc w:val="both"/>
        <w:rPr>
          <w:sz w:val="28"/>
          <w:szCs w:val="28"/>
        </w:rPr>
      </w:pPr>
      <w:r>
        <w:rPr>
          <w:sz w:val="28"/>
          <w:szCs w:val="28"/>
        </w:rPr>
        <w:t xml:space="preserve">2. </w:t>
      </w:r>
      <w:r w:rsidRPr="00CE0377">
        <w:rPr>
          <w:sz w:val="28"/>
          <w:szCs w:val="28"/>
        </w:rPr>
        <w:t>Tăng cường công tác bảo vệ quyền lợi người tiêu dùng trong bối cảnh của cuộc Cách mạng công nghiệp 4.0, đặc biệt đối với các giao dịch thương mại điện tử, giao dịch qua các trang mạng xã hội</w:t>
      </w:r>
      <w:r>
        <w:rPr>
          <w:sz w:val="28"/>
          <w:szCs w:val="28"/>
        </w:rPr>
        <w:t>.</w:t>
      </w:r>
    </w:p>
    <w:p w:rsidR="008138A3" w:rsidRPr="005079D8" w:rsidRDefault="008138A3" w:rsidP="00650434">
      <w:pPr>
        <w:pStyle w:val="NormalWeb"/>
        <w:spacing w:before="60" w:beforeAutospacing="0" w:after="60" w:afterAutospacing="0" w:line="320" w:lineRule="exact"/>
        <w:ind w:firstLine="720"/>
        <w:jc w:val="both"/>
        <w:rPr>
          <w:b/>
          <w:color w:val="000000"/>
          <w:sz w:val="28"/>
          <w:szCs w:val="28"/>
        </w:rPr>
      </w:pPr>
      <w:r w:rsidRPr="005079D8">
        <w:rPr>
          <w:b/>
          <w:color w:val="000000"/>
          <w:sz w:val="28"/>
          <w:szCs w:val="28"/>
        </w:rPr>
        <w:t xml:space="preserve">Điều </w:t>
      </w:r>
      <w:r>
        <w:rPr>
          <w:b/>
          <w:color w:val="000000"/>
          <w:sz w:val="28"/>
          <w:szCs w:val="28"/>
        </w:rPr>
        <w:t>10</w:t>
      </w:r>
      <w:r w:rsidRPr="005079D8">
        <w:rPr>
          <w:b/>
          <w:color w:val="000000"/>
          <w:sz w:val="28"/>
          <w:szCs w:val="28"/>
        </w:rPr>
        <w:t>. Trách nhiệm của Sở Y tế</w:t>
      </w:r>
    </w:p>
    <w:p w:rsidR="008138A3" w:rsidRDefault="008138A3" w:rsidP="00650434">
      <w:pPr>
        <w:shd w:val="clear" w:color="auto" w:fill="FFFFFF"/>
        <w:spacing w:before="60" w:after="60" w:line="320" w:lineRule="exact"/>
        <w:ind w:firstLine="720"/>
        <w:jc w:val="both"/>
        <w:rPr>
          <w:b w:val="0"/>
        </w:rPr>
      </w:pPr>
      <w:r>
        <w:rPr>
          <w:b w:val="0"/>
        </w:rPr>
        <w:t>Chủ trì phối hợp với các đơn vị có liên quan cung cấp thông tin, tổ chức thanh tra, kiểm tra, giải quyết khiếu nại, tố cáo và giám sát xử lý vi phạm quyền lợi người tiêu dùng đối với các tổ chức cá nhân kinh doanh hàng hóa, dịch vụ về chăm sóc và bảo vệ sức khỏe nhân dân, trong lĩnh vực dược mỹ phẩm, dược liệu, trang thiết bị, dụng cụ y tế, an toàn vệ sinh thực phẩm.</w:t>
      </w:r>
    </w:p>
    <w:p w:rsidR="008138A3" w:rsidRPr="00CE0377" w:rsidRDefault="008138A3" w:rsidP="00650434">
      <w:pPr>
        <w:shd w:val="clear" w:color="auto" w:fill="FFFFFF"/>
        <w:spacing w:before="60" w:after="60" w:line="320" w:lineRule="exact"/>
        <w:ind w:firstLine="720"/>
        <w:jc w:val="both"/>
      </w:pPr>
      <w:r w:rsidRPr="00CE0377">
        <w:t>Điều 1</w:t>
      </w:r>
      <w:r>
        <w:t>1</w:t>
      </w:r>
      <w:r w:rsidRPr="00CE0377">
        <w:t>. Trách nhiệm của Công an tỉnh</w:t>
      </w:r>
    </w:p>
    <w:p w:rsidR="008138A3" w:rsidRPr="006355B4" w:rsidRDefault="008138A3" w:rsidP="00650434">
      <w:pPr>
        <w:pStyle w:val="NormalWeb"/>
        <w:shd w:val="clear" w:color="auto" w:fill="FFFFFF"/>
        <w:spacing w:before="60" w:beforeAutospacing="0" w:after="60" w:afterAutospacing="0" w:line="320" w:lineRule="exact"/>
        <w:ind w:firstLine="720"/>
        <w:jc w:val="both"/>
        <w:rPr>
          <w:color w:val="000000"/>
          <w:sz w:val="28"/>
          <w:szCs w:val="28"/>
        </w:rPr>
      </w:pPr>
      <w:r w:rsidRPr="006355B4">
        <w:rPr>
          <w:color w:val="000000"/>
          <w:sz w:val="28"/>
          <w:szCs w:val="28"/>
          <w:lang w:val="vi-VN"/>
        </w:rPr>
        <w:t>1. Chủ động phối hợp với c</w:t>
      </w:r>
      <w:r w:rsidRPr="006355B4">
        <w:rPr>
          <w:color w:val="000000"/>
          <w:sz w:val="28"/>
          <w:szCs w:val="28"/>
        </w:rPr>
        <w:t>ơ </w:t>
      </w:r>
      <w:r w:rsidRPr="006355B4">
        <w:rPr>
          <w:color w:val="000000"/>
          <w:sz w:val="28"/>
          <w:szCs w:val="28"/>
          <w:lang w:val="vi-VN"/>
        </w:rPr>
        <w:t xml:space="preserve">quan quản lý nhà nước về hoạt động </w:t>
      </w:r>
      <w:r>
        <w:rPr>
          <w:color w:val="000000"/>
          <w:sz w:val="28"/>
          <w:szCs w:val="28"/>
        </w:rPr>
        <w:t>bảo vệ quyền lợi người tiêu dùng</w:t>
      </w:r>
      <w:r w:rsidRPr="006355B4">
        <w:rPr>
          <w:color w:val="000000"/>
          <w:sz w:val="28"/>
          <w:szCs w:val="28"/>
          <w:lang w:val="vi-VN"/>
        </w:rPr>
        <w:t xml:space="preserve"> trên địa bàn tỉnh; tiến hành các hoạt động kiểm tra, giám sát hoạt động </w:t>
      </w:r>
      <w:r>
        <w:rPr>
          <w:color w:val="000000"/>
          <w:sz w:val="28"/>
          <w:szCs w:val="28"/>
        </w:rPr>
        <w:t>sản xuất, kinh doanh hàng hóa trên địa bàn tỉnh</w:t>
      </w:r>
      <w:r w:rsidRPr="006355B4">
        <w:rPr>
          <w:color w:val="000000"/>
          <w:sz w:val="28"/>
          <w:szCs w:val="28"/>
          <w:lang w:val="vi-VN"/>
        </w:rPr>
        <w:t>;</w:t>
      </w:r>
    </w:p>
    <w:p w:rsidR="008138A3" w:rsidRPr="006355B4" w:rsidRDefault="008138A3" w:rsidP="00650434">
      <w:pPr>
        <w:shd w:val="clear" w:color="auto" w:fill="FFFFFF"/>
        <w:spacing w:before="60" w:after="60" w:line="320" w:lineRule="exact"/>
        <w:ind w:firstLine="720"/>
        <w:jc w:val="both"/>
        <w:rPr>
          <w:b w:val="0"/>
        </w:rPr>
      </w:pPr>
      <w:r w:rsidRPr="006355B4">
        <w:rPr>
          <w:color w:val="000000"/>
          <w:lang w:val="vi-VN"/>
        </w:rPr>
        <w:t xml:space="preserve">2. </w:t>
      </w:r>
      <w:r w:rsidRPr="00935F09">
        <w:rPr>
          <w:b w:val="0"/>
        </w:rPr>
        <w:t>Thường xuyên nắm thông tin, theo dõi, giám sát, ngăn chặn và xử lý kịp thời các tổ chức, cá nhân kinh doanh hàng hóa dịch vụ có dấu hiệu vi phạm pháp luật về bảo vệ quyền lợi người tiêu dùng trên địa bàn</w:t>
      </w:r>
      <w:r>
        <w:rPr>
          <w:b w:val="0"/>
        </w:rPr>
        <w:t xml:space="preserve"> tỉnh.</w:t>
      </w:r>
    </w:p>
    <w:p w:rsidR="008138A3" w:rsidRPr="006355B4" w:rsidRDefault="008138A3" w:rsidP="00650434">
      <w:pPr>
        <w:pStyle w:val="NormalWeb"/>
        <w:shd w:val="clear" w:color="auto" w:fill="FFFFFF"/>
        <w:spacing w:before="60" w:beforeAutospacing="0" w:after="60" w:afterAutospacing="0" w:line="320" w:lineRule="exact"/>
        <w:ind w:firstLine="720"/>
        <w:jc w:val="both"/>
        <w:rPr>
          <w:color w:val="000000"/>
          <w:sz w:val="28"/>
          <w:szCs w:val="28"/>
        </w:rPr>
      </w:pPr>
      <w:r>
        <w:rPr>
          <w:color w:val="000000"/>
          <w:sz w:val="28"/>
          <w:szCs w:val="28"/>
        </w:rPr>
        <w:t>3</w:t>
      </w:r>
      <w:r w:rsidRPr="006355B4">
        <w:rPr>
          <w:color w:val="000000"/>
          <w:sz w:val="28"/>
          <w:szCs w:val="28"/>
          <w:lang w:val="vi-VN"/>
        </w:rPr>
        <w:t xml:space="preserve">. Tiếp nhận, xử lý tin báo, tố giác về tội phạm liên quan đến hoạt động </w:t>
      </w:r>
      <w:r>
        <w:rPr>
          <w:color w:val="000000"/>
          <w:sz w:val="28"/>
          <w:szCs w:val="28"/>
        </w:rPr>
        <w:t>sản xuất, kinh doanh, dịch vụ của các tổ chức, cá nhân vi phạm pháp luật về bảo vệ quyền lợi người tiêu dùng</w:t>
      </w:r>
      <w:r w:rsidRPr="006355B4">
        <w:rPr>
          <w:color w:val="000000"/>
          <w:sz w:val="28"/>
          <w:szCs w:val="28"/>
          <w:lang w:val="vi-VN"/>
        </w:rPr>
        <w:t>; khởi tố, điều tra tội phạm v</w:t>
      </w:r>
      <w:r w:rsidRPr="006355B4">
        <w:rPr>
          <w:color w:val="000000"/>
          <w:sz w:val="28"/>
          <w:szCs w:val="28"/>
        </w:rPr>
        <w:t>à </w:t>
      </w:r>
      <w:r w:rsidRPr="006355B4">
        <w:rPr>
          <w:color w:val="000000"/>
          <w:sz w:val="28"/>
          <w:szCs w:val="28"/>
          <w:lang w:val="vi-VN"/>
        </w:rPr>
        <w:t>thực hiện các nhiệm vụ tư pháp khác theo quy định của pháp luật.</w:t>
      </w:r>
    </w:p>
    <w:p w:rsidR="008138A3" w:rsidRPr="00935F09" w:rsidRDefault="008138A3" w:rsidP="00650434">
      <w:pPr>
        <w:shd w:val="clear" w:color="auto" w:fill="FFFFFF"/>
        <w:spacing w:before="60" w:after="60" w:line="320" w:lineRule="exact"/>
        <w:ind w:firstLine="720"/>
        <w:jc w:val="both"/>
        <w:rPr>
          <w:b w:val="0"/>
          <w:color w:val="FF0000"/>
        </w:rPr>
      </w:pPr>
      <w:r>
        <w:rPr>
          <w:b w:val="0"/>
        </w:rPr>
        <w:t>4.</w:t>
      </w:r>
      <w:r w:rsidRPr="00935F09">
        <w:rPr>
          <w:b w:val="0"/>
        </w:rPr>
        <w:t xml:space="preserve">Chỉ đạo Công an cấp huyện, cấp xã làm đầu mối, thường xuyên phối hợp với các phòng, </w:t>
      </w:r>
      <w:r>
        <w:rPr>
          <w:b w:val="0"/>
        </w:rPr>
        <w:t>ban</w:t>
      </w:r>
      <w:r w:rsidRPr="00935F09">
        <w:rPr>
          <w:b w:val="0"/>
        </w:rPr>
        <w:t xml:space="preserve"> chuyên môn của UBND cùng cấp trong việc giám sát, kiểm tra, phát hiện và xử lý kịp thời các hành vi vi phạm pháp luật về bảo vệ quyền lợi người tiêu dùng của tổ chức, cá nhân kinh doanh hàng hóa dịch vụ trên địa bàn</w:t>
      </w:r>
      <w:r>
        <w:rPr>
          <w:b w:val="0"/>
        </w:rPr>
        <w:t>.</w:t>
      </w:r>
    </w:p>
    <w:p w:rsidR="008138A3" w:rsidRPr="00CE0377" w:rsidRDefault="008138A3" w:rsidP="00650434">
      <w:pPr>
        <w:pStyle w:val="NormalWeb"/>
        <w:spacing w:before="60" w:beforeAutospacing="0" w:after="60" w:afterAutospacing="0" w:line="320" w:lineRule="exact"/>
        <w:ind w:firstLine="720"/>
        <w:jc w:val="both"/>
        <w:rPr>
          <w:b/>
          <w:color w:val="000000"/>
          <w:sz w:val="28"/>
          <w:szCs w:val="28"/>
        </w:rPr>
      </w:pPr>
      <w:r w:rsidRPr="00CE0377">
        <w:rPr>
          <w:b/>
          <w:color w:val="000000"/>
          <w:sz w:val="28"/>
          <w:szCs w:val="28"/>
        </w:rPr>
        <w:t>Điều 1</w:t>
      </w:r>
      <w:r>
        <w:rPr>
          <w:b/>
          <w:color w:val="000000"/>
          <w:sz w:val="28"/>
          <w:szCs w:val="28"/>
        </w:rPr>
        <w:t>2</w:t>
      </w:r>
      <w:r w:rsidRPr="00CE0377">
        <w:rPr>
          <w:b/>
          <w:color w:val="000000"/>
          <w:sz w:val="28"/>
          <w:szCs w:val="28"/>
        </w:rPr>
        <w:t>.</w:t>
      </w:r>
      <w:r>
        <w:rPr>
          <w:b/>
          <w:color w:val="000000"/>
          <w:sz w:val="28"/>
          <w:szCs w:val="28"/>
        </w:rPr>
        <w:t xml:space="preserve"> Trách nhiệm của </w:t>
      </w:r>
      <w:r w:rsidRPr="00CE0377">
        <w:rPr>
          <w:b/>
          <w:color w:val="000000"/>
          <w:sz w:val="28"/>
          <w:szCs w:val="28"/>
        </w:rPr>
        <w:t>Cục Quản lý thị trường tỉnh</w:t>
      </w:r>
    </w:p>
    <w:p w:rsidR="008138A3" w:rsidRPr="004538C0" w:rsidRDefault="008138A3" w:rsidP="00650434">
      <w:pPr>
        <w:shd w:val="clear" w:color="auto" w:fill="FFFFFF"/>
        <w:spacing w:before="60" w:after="60" w:line="320" w:lineRule="exact"/>
        <w:ind w:firstLine="720"/>
        <w:jc w:val="both"/>
        <w:rPr>
          <w:b w:val="0"/>
          <w:color w:val="000000"/>
        </w:rPr>
      </w:pPr>
      <w:r w:rsidRPr="004538C0">
        <w:rPr>
          <w:b w:val="0"/>
          <w:color w:val="000000"/>
          <w:shd w:val="clear" w:color="auto" w:fill="FFFFFF"/>
          <w:lang w:val="vi-VN"/>
        </w:rPr>
        <w:t xml:space="preserve">Thanh tra, kiểm tra, giám sát hoạt động </w:t>
      </w:r>
      <w:r>
        <w:rPr>
          <w:b w:val="0"/>
          <w:color w:val="000000"/>
          <w:shd w:val="clear" w:color="auto" w:fill="FFFFFF"/>
        </w:rPr>
        <w:t xml:space="preserve">sản xuất, </w:t>
      </w:r>
      <w:r w:rsidRPr="004538C0">
        <w:rPr>
          <w:b w:val="0"/>
          <w:color w:val="000000"/>
          <w:shd w:val="clear" w:color="auto" w:fill="FFFFFF"/>
          <w:lang w:val="vi-VN"/>
        </w:rPr>
        <w:t xml:space="preserve">kinh doanh </w:t>
      </w:r>
      <w:r>
        <w:rPr>
          <w:b w:val="0"/>
          <w:color w:val="000000"/>
          <w:shd w:val="clear" w:color="auto" w:fill="FFFFFF"/>
        </w:rPr>
        <w:t xml:space="preserve">hàng hóa, dịch vụ </w:t>
      </w:r>
      <w:r w:rsidRPr="004538C0">
        <w:rPr>
          <w:b w:val="0"/>
          <w:color w:val="000000"/>
          <w:shd w:val="clear" w:color="auto" w:fill="FFFFFF"/>
          <w:lang w:val="vi-VN"/>
        </w:rPr>
        <w:t xml:space="preserve">trên địa bàn </w:t>
      </w:r>
      <w:r>
        <w:rPr>
          <w:b w:val="0"/>
          <w:color w:val="000000"/>
          <w:shd w:val="clear" w:color="auto" w:fill="FFFFFF"/>
        </w:rPr>
        <w:t xml:space="preserve">tỉnh </w:t>
      </w:r>
      <w:r w:rsidRPr="004538C0">
        <w:rPr>
          <w:b w:val="0"/>
          <w:color w:val="000000"/>
          <w:shd w:val="clear" w:color="auto" w:fill="FFFFFF"/>
          <w:lang w:val="vi-VN"/>
        </w:rPr>
        <w:t>theo kế hoạch hoặc đột xuất. Ngăn chặn, xử lý theo thẩm quyền hoặc báo cáo cấp </w:t>
      </w:r>
      <w:r w:rsidRPr="004538C0">
        <w:rPr>
          <w:b w:val="0"/>
          <w:color w:val="000000"/>
          <w:shd w:val="clear" w:color="auto" w:fill="FFFFFF"/>
        </w:rPr>
        <w:t>c</w:t>
      </w:r>
      <w:r w:rsidRPr="004538C0">
        <w:rPr>
          <w:b w:val="0"/>
          <w:color w:val="000000"/>
          <w:shd w:val="clear" w:color="auto" w:fill="FFFFFF"/>
          <w:lang w:val="vi-VN"/>
        </w:rPr>
        <w:t xml:space="preserve">ó thẩm quyền xử lý vi phạm pháp luật về </w:t>
      </w:r>
      <w:r>
        <w:rPr>
          <w:b w:val="0"/>
          <w:color w:val="000000"/>
          <w:shd w:val="clear" w:color="auto" w:fill="FFFFFF"/>
        </w:rPr>
        <w:t>bảo vệ quyền lợi người tiêu dùng</w:t>
      </w:r>
      <w:r w:rsidRPr="004538C0">
        <w:rPr>
          <w:b w:val="0"/>
          <w:color w:val="000000"/>
          <w:shd w:val="clear" w:color="auto" w:fill="FFFFFF"/>
          <w:lang w:val="vi-VN"/>
        </w:rPr>
        <w:t xml:space="preserve">. Thông báo chuyển cơ quan có thẩm quyền xử lý các hành vi vi phạm pháp luật về </w:t>
      </w:r>
      <w:r>
        <w:rPr>
          <w:b w:val="0"/>
          <w:color w:val="000000"/>
          <w:shd w:val="clear" w:color="auto" w:fill="FFFFFF"/>
        </w:rPr>
        <w:t>bảo vệ quyền lợi người tiêu dùng tren địa bàn tỉnh</w:t>
      </w:r>
      <w:r w:rsidRPr="004538C0">
        <w:rPr>
          <w:b w:val="0"/>
          <w:color w:val="000000"/>
          <w:shd w:val="clear" w:color="auto" w:fill="FFFFFF"/>
          <w:lang w:val="vi-VN"/>
        </w:rPr>
        <w:t>.</w:t>
      </w:r>
    </w:p>
    <w:p w:rsidR="008138A3" w:rsidRPr="00CE0377" w:rsidRDefault="008138A3" w:rsidP="00650434">
      <w:pPr>
        <w:shd w:val="clear" w:color="auto" w:fill="FFFFFF"/>
        <w:spacing w:before="60" w:after="60" w:line="320" w:lineRule="exact"/>
        <w:ind w:firstLine="720"/>
        <w:jc w:val="both"/>
        <w:rPr>
          <w:b w:val="0"/>
        </w:rPr>
      </w:pPr>
      <w:r>
        <w:rPr>
          <w:b w:val="0"/>
          <w:shd w:val="clear" w:color="auto" w:fill="FFFFFF"/>
        </w:rPr>
        <w:t>Cung cấp danh sách các tổ chức cá nhân vi phạm quyền lợi người tiêu dùng gửi Sở Công thương đăng tải trên cổng thông tin giao tiếp điện tử.</w:t>
      </w:r>
    </w:p>
    <w:p w:rsidR="008138A3" w:rsidRPr="000A0DFE" w:rsidRDefault="008138A3" w:rsidP="00650434">
      <w:pPr>
        <w:pStyle w:val="NormalWeb"/>
        <w:spacing w:before="60" w:beforeAutospacing="0" w:after="60" w:afterAutospacing="0" w:line="320" w:lineRule="exact"/>
        <w:ind w:firstLine="720"/>
        <w:jc w:val="both"/>
        <w:rPr>
          <w:b/>
          <w:color w:val="000000"/>
          <w:sz w:val="28"/>
          <w:szCs w:val="28"/>
        </w:rPr>
      </w:pPr>
      <w:r w:rsidRPr="000A0DFE">
        <w:rPr>
          <w:b/>
          <w:color w:val="000000"/>
          <w:sz w:val="28"/>
          <w:szCs w:val="28"/>
        </w:rPr>
        <w:t>Điều 1</w:t>
      </w:r>
      <w:r>
        <w:rPr>
          <w:b/>
          <w:color w:val="000000"/>
          <w:sz w:val="28"/>
          <w:szCs w:val="28"/>
        </w:rPr>
        <w:t>3</w:t>
      </w:r>
      <w:r w:rsidRPr="000A0DFE">
        <w:rPr>
          <w:b/>
          <w:color w:val="000000"/>
          <w:sz w:val="28"/>
          <w:szCs w:val="28"/>
        </w:rPr>
        <w:t>. Trách nhiệm của UBND cấp huyện</w:t>
      </w:r>
    </w:p>
    <w:p w:rsidR="008138A3" w:rsidRPr="00FA3302" w:rsidRDefault="008138A3" w:rsidP="00650434">
      <w:pPr>
        <w:pStyle w:val="NormalWeb"/>
        <w:shd w:val="clear" w:color="auto" w:fill="FFFFFF"/>
        <w:spacing w:before="60" w:beforeAutospacing="0" w:after="60" w:afterAutospacing="0" w:line="320" w:lineRule="exact"/>
        <w:ind w:firstLine="720"/>
        <w:jc w:val="both"/>
        <w:rPr>
          <w:color w:val="000000"/>
          <w:sz w:val="28"/>
          <w:szCs w:val="28"/>
        </w:rPr>
      </w:pPr>
      <w:r w:rsidRPr="00FA3302">
        <w:rPr>
          <w:color w:val="000000"/>
          <w:sz w:val="28"/>
          <w:szCs w:val="28"/>
          <w:lang w:val="vi-VN"/>
        </w:rPr>
        <w:t xml:space="preserve">1. Chịu trách nhiệm chính về quản lý nhà nước đối với hoạt động </w:t>
      </w:r>
      <w:r>
        <w:rPr>
          <w:color w:val="000000"/>
          <w:sz w:val="28"/>
          <w:szCs w:val="28"/>
        </w:rPr>
        <w:t xml:space="preserve">bảo vệ quyền lợi người tiêu dùng trên </w:t>
      </w:r>
      <w:r w:rsidRPr="00FA3302">
        <w:rPr>
          <w:color w:val="000000"/>
          <w:sz w:val="28"/>
          <w:szCs w:val="28"/>
          <w:lang w:val="vi-VN"/>
        </w:rPr>
        <w:t>địa bàn</w:t>
      </w:r>
      <w:r>
        <w:rPr>
          <w:color w:val="000000"/>
          <w:sz w:val="28"/>
          <w:szCs w:val="28"/>
        </w:rPr>
        <w:t>.</w:t>
      </w:r>
    </w:p>
    <w:p w:rsidR="008138A3" w:rsidRPr="00EA21BC" w:rsidRDefault="008138A3" w:rsidP="00650434">
      <w:pPr>
        <w:pStyle w:val="NormalWeb"/>
        <w:shd w:val="clear" w:color="auto" w:fill="FFFFFF"/>
        <w:spacing w:before="60" w:beforeAutospacing="0" w:after="60" w:afterAutospacing="0" w:line="320" w:lineRule="exact"/>
        <w:ind w:firstLine="720"/>
        <w:jc w:val="both"/>
        <w:rPr>
          <w:color w:val="000000"/>
          <w:sz w:val="28"/>
          <w:szCs w:val="28"/>
        </w:rPr>
      </w:pPr>
      <w:r w:rsidRPr="00FA3302">
        <w:rPr>
          <w:color w:val="000000"/>
          <w:sz w:val="28"/>
          <w:szCs w:val="28"/>
          <w:lang w:val="vi-VN"/>
        </w:rPr>
        <w:t xml:space="preserve">2. Chủ trì, phối hợp với các tổ chức, đoàn thể, cơ quan đơn vị liên quan phổ biến, tuyên truyền các quy định của pháp luật về </w:t>
      </w:r>
      <w:r>
        <w:rPr>
          <w:color w:val="000000"/>
          <w:sz w:val="28"/>
          <w:szCs w:val="28"/>
        </w:rPr>
        <w:t>bảo vệ quyền lợi người tiêu dùng</w:t>
      </w:r>
      <w:r w:rsidRPr="00FA3302">
        <w:rPr>
          <w:color w:val="000000"/>
          <w:sz w:val="28"/>
          <w:szCs w:val="28"/>
          <w:lang w:val="vi-VN"/>
        </w:rPr>
        <w:t xml:space="preserve"> để các cơ quan, tổ chức và nh</w:t>
      </w:r>
      <w:r w:rsidRPr="00FA3302">
        <w:rPr>
          <w:color w:val="000000"/>
          <w:sz w:val="28"/>
          <w:szCs w:val="28"/>
        </w:rPr>
        <w:t>â</w:t>
      </w:r>
      <w:r w:rsidRPr="00FA3302">
        <w:rPr>
          <w:color w:val="000000"/>
          <w:sz w:val="28"/>
          <w:szCs w:val="28"/>
          <w:lang w:val="vi-VN"/>
        </w:rPr>
        <w:t>n dân trên địa bàn biết, thực hiện.</w:t>
      </w:r>
      <w:r>
        <w:rPr>
          <w:color w:val="000000"/>
          <w:sz w:val="28"/>
          <w:szCs w:val="28"/>
        </w:rPr>
        <w:t xml:space="preserve"> </w:t>
      </w:r>
      <w:r w:rsidRPr="000A0DFE">
        <w:rPr>
          <w:color w:val="000000"/>
          <w:sz w:val="28"/>
          <w:szCs w:val="28"/>
        </w:rPr>
        <w:t xml:space="preserve">Tiếp nhận hồ sơ giải quyết khiếu nại, tố cáo và giám sát, </w:t>
      </w:r>
      <w:r w:rsidRPr="000A0DFE">
        <w:rPr>
          <w:sz w:val="28"/>
          <w:szCs w:val="28"/>
        </w:rPr>
        <w:t>xử lý theo thẩm quyền hoặc báo cáo cấp có thẩm quyền xử lý các hành vi vi phạm theo quy định pháp luật</w:t>
      </w:r>
      <w:r>
        <w:rPr>
          <w:sz w:val="28"/>
          <w:szCs w:val="28"/>
        </w:rPr>
        <w:t>.</w:t>
      </w:r>
    </w:p>
    <w:p w:rsidR="008138A3" w:rsidRPr="00FA3302" w:rsidRDefault="008138A3" w:rsidP="00650434">
      <w:pPr>
        <w:pStyle w:val="NormalWeb"/>
        <w:shd w:val="clear" w:color="auto" w:fill="FFFFFF"/>
        <w:spacing w:before="60" w:beforeAutospacing="0" w:after="60" w:afterAutospacing="0" w:line="320" w:lineRule="exact"/>
        <w:ind w:firstLine="720"/>
        <w:jc w:val="both"/>
        <w:rPr>
          <w:color w:val="000000"/>
          <w:sz w:val="28"/>
          <w:szCs w:val="28"/>
        </w:rPr>
      </w:pPr>
      <w:r w:rsidRPr="00FA3302">
        <w:rPr>
          <w:color w:val="000000"/>
          <w:sz w:val="28"/>
          <w:szCs w:val="28"/>
          <w:lang w:val="vi-VN"/>
        </w:rPr>
        <w:t xml:space="preserve">3. Chỉ đạo các cơ quan chức năng trực thuộc, UBND các xã, phường, thị trấn </w:t>
      </w:r>
      <w:r>
        <w:rPr>
          <w:color w:val="000000"/>
          <w:sz w:val="28"/>
          <w:szCs w:val="28"/>
        </w:rPr>
        <w:t>thiết lập đường dây nóng tiếp nhận các phản ánh kiến nghị của người dân liên quan đến hoạt động bảo vệ quyền lợi người tiêu dùng. C</w:t>
      </w:r>
      <w:r w:rsidRPr="00FA3302">
        <w:rPr>
          <w:color w:val="000000"/>
          <w:sz w:val="28"/>
          <w:szCs w:val="28"/>
          <w:lang w:val="vi-VN"/>
        </w:rPr>
        <w:t xml:space="preserve">hủ động phối hợp với các Sở, ngành và các cơ quan liên quan nắm chắc tình hình hoạt động </w:t>
      </w:r>
      <w:r>
        <w:rPr>
          <w:color w:val="000000"/>
          <w:sz w:val="28"/>
          <w:szCs w:val="28"/>
        </w:rPr>
        <w:t>sản xuất, kinh doanh dịch vụ</w:t>
      </w:r>
      <w:r w:rsidRPr="00FA3302">
        <w:rPr>
          <w:color w:val="000000"/>
          <w:sz w:val="28"/>
          <w:szCs w:val="28"/>
          <w:lang w:val="vi-VN"/>
        </w:rPr>
        <w:t xml:space="preserve"> của các </w:t>
      </w:r>
      <w:r>
        <w:rPr>
          <w:color w:val="000000"/>
          <w:sz w:val="28"/>
          <w:szCs w:val="28"/>
        </w:rPr>
        <w:t>tổ chức</w:t>
      </w:r>
      <w:r w:rsidRPr="00FA3302">
        <w:rPr>
          <w:color w:val="000000"/>
          <w:sz w:val="28"/>
          <w:szCs w:val="28"/>
          <w:lang w:val="vi-VN"/>
        </w:rPr>
        <w:t>, cá nhân trên địa bàn quản lý, đảm bảo thực hiện tốt các biện pháp ngăn chặn, cung cấp thông tin hoặc báo cáo cấp có thẩm quyền xử lý nghiêm các h</w:t>
      </w:r>
      <w:r w:rsidRPr="00FA3302">
        <w:rPr>
          <w:color w:val="000000"/>
          <w:sz w:val="28"/>
          <w:szCs w:val="28"/>
        </w:rPr>
        <w:t>à</w:t>
      </w:r>
      <w:r w:rsidRPr="00FA3302">
        <w:rPr>
          <w:color w:val="000000"/>
          <w:sz w:val="28"/>
          <w:szCs w:val="28"/>
          <w:lang w:val="vi-VN"/>
        </w:rPr>
        <w:t xml:space="preserve">nh vi vi phạm về hoạt động </w:t>
      </w:r>
      <w:r>
        <w:rPr>
          <w:color w:val="000000"/>
          <w:sz w:val="28"/>
          <w:szCs w:val="28"/>
        </w:rPr>
        <w:t>bảo vệ quyền lợi người tiêu dùng</w:t>
      </w:r>
      <w:r w:rsidRPr="00FA3302">
        <w:rPr>
          <w:color w:val="000000"/>
          <w:sz w:val="28"/>
          <w:szCs w:val="28"/>
          <w:lang w:val="vi-VN"/>
        </w:rPr>
        <w:t xml:space="preserve"> theo quy định của pháp luật</w:t>
      </w:r>
      <w:r>
        <w:rPr>
          <w:color w:val="000000"/>
          <w:sz w:val="28"/>
          <w:szCs w:val="28"/>
        </w:rPr>
        <w:t>.</w:t>
      </w:r>
    </w:p>
    <w:p w:rsidR="008138A3" w:rsidRDefault="008138A3" w:rsidP="00650434">
      <w:pPr>
        <w:pStyle w:val="NormalWeb"/>
        <w:shd w:val="clear" w:color="auto" w:fill="FFFFFF"/>
        <w:spacing w:before="60" w:beforeAutospacing="0" w:after="60" w:afterAutospacing="0" w:line="320" w:lineRule="exact"/>
        <w:ind w:firstLine="720"/>
        <w:jc w:val="both"/>
        <w:rPr>
          <w:color w:val="000000"/>
          <w:sz w:val="28"/>
          <w:szCs w:val="28"/>
        </w:rPr>
      </w:pPr>
      <w:r w:rsidRPr="00FA3302">
        <w:rPr>
          <w:color w:val="000000"/>
          <w:sz w:val="28"/>
          <w:szCs w:val="28"/>
          <w:lang w:val="vi-VN"/>
        </w:rPr>
        <w:t>4. Ph</w:t>
      </w:r>
      <w:r w:rsidRPr="00FA3302">
        <w:rPr>
          <w:color w:val="000000"/>
          <w:sz w:val="28"/>
          <w:szCs w:val="28"/>
        </w:rPr>
        <w:t>ố</w:t>
      </w:r>
      <w:r w:rsidRPr="00FA3302">
        <w:rPr>
          <w:color w:val="000000"/>
          <w:sz w:val="28"/>
          <w:szCs w:val="28"/>
          <w:lang w:val="vi-VN"/>
        </w:rPr>
        <w:t>i h</w:t>
      </w:r>
      <w:r w:rsidRPr="00FA3302">
        <w:rPr>
          <w:color w:val="000000"/>
          <w:sz w:val="28"/>
          <w:szCs w:val="28"/>
        </w:rPr>
        <w:t>ợ</w:t>
      </w:r>
      <w:r w:rsidRPr="00FA3302">
        <w:rPr>
          <w:color w:val="000000"/>
          <w:sz w:val="28"/>
          <w:szCs w:val="28"/>
          <w:lang w:val="vi-VN"/>
        </w:rPr>
        <w:t xml:space="preserve">p thanh tra, kiểm tra, giám sát hoạt động </w:t>
      </w:r>
      <w:r>
        <w:rPr>
          <w:color w:val="000000"/>
          <w:sz w:val="28"/>
          <w:szCs w:val="28"/>
        </w:rPr>
        <w:t>sản xuất, kinh doanh hàng hóa, dịch vụ</w:t>
      </w:r>
      <w:r w:rsidRPr="00FA3302">
        <w:rPr>
          <w:color w:val="000000"/>
          <w:sz w:val="28"/>
          <w:szCs w:val="28"/>
          <w:lang w:val="vi-VN"/>
        </w:rPr>
        <w:t xml:space="preserve"> trên địa bàn quản lý. Chủ động giám sát, phát hiện các </w:t>
      </w:r>
      <w:r>
        <w:rPr>
          <w:color w:val="000000"/>
          <w:sz w:val="28"/>
          <w:szCs w:val="28"/>
        </w:rPr>
        <w:t xml:space="preserve">hành vi vi phạm quyền lợi người tiêu dùng, đặc biệt là các hành vi </w:t>
      </w:r>
      <w:r w:rsidRPr="00FA3302">
        <w:rPr>
          <w:color w:val="000000"/>
          <w:sz w:val="28"/>
          <w:szCs w:val="28"/>
          <w:shd w:val="clear" w:color="auto" w:fill="FFFFFF"/>
        </w:rPr>
        <w:t>lừa dối hoặc gây nhầm lẫn cho người tiêu dùng thông qua hoạt động quảng cáo hoặc che giấu, cung cấp thông tin không đầy đủ, sai lệch, không chính xác về hàng hóa, dịch vụ</w:t>
      </w:r>
      <w:r>
        <w:rPr>
          <w:color w:val="000000"/>
          <w:sz w:val="28"/>
          <w:szCs w:val="28"/>
          <w:shd w:val="clear" w:color="auto" w:fill="FFFFFF"/>
        </w:rPr>
        <w:t xml:space="preserve"> </w:t>
      </w:r>
      <w:r w:rsidRPr="00FA3302">
        <w:rPr>
          <w:color w:val="000000"/>
          <w:sz w:val="28"/>
          <w:szCs w:val="28"/>
          <w:lang w:val="vi-VN"/>
        </w:rPr>
        <w:t xml:space="preserve">trên địa bàn quản lý và báo cáo cấp có thẩm quyền xử lý các vi phạm pháp luật </w:t>
      </w:r>
      <w:r>
        <w:rPr>
          <w:color w:val="000000"/>
          <w:sz w:val="28"/>
          <w:szCs w:val="28"/>
        </w:rPr>
        <w:t xml:space="preserve">về bảo vệ quyền lợi người tiêu dùng </w:t>
      </w:r>
      <w:r w:rsidRPr="00FA3302">
        <w:rPr>
          <w:color w:val="000000"/>
          <w:sz w:val="28"/>
          <w:szCs w:val="28"/>
          <w:lang w:val="vi-VN"/>
        </w:rPr>
        <w:t>theo quy định.</w:t>
      </w:r>
    </w:p>
    <w:p w:rsidR="008138A3" w:rsidRDefault="008138A3" w:rsidP="00650434">
      <w:pPr>
        <w:pStyle w:val="NormalWeb"/>
        <w:shd w:val="clear" w:color="auto" w:fill="FFFFFF"/>
        <w:spacing w:before="60" w:beforeAutospacing="0" w:after="60" w:afterAutospacing="0" w:line="320" w:lineRule="exact"/>
        <w:ind w:firstLine="720"/>
        <w:jc w:val="both"/>
        <w:rPr>
          <w:sz w:val="28"/>
          <w:szCs w:val="28"/>
        </w:rPr>
      </w:pPr>
      <w:r>
        <w:rPr>
          <w:sz w:val="28"/>
          <w:szCs w:val="28"/>
        </w:rPr>
        <w:t>5. Bố trí kinh phí, t</w:t>
      </w:r>
      <w:r w:rsidRPr="00EE1235">
        <w:rPr>
          <w:sz w:val="28"/>
          <w:szCs w:val="28"/>
          <w:lang w:val="vi-VN"/>
        </w:rPr>
        <w:t xml:space="preserve">rang bị phương tiện, điều kiện làm việc cho các </w:t>
      </w:r>
      <w:r>
        <w:rPr>
          <w:sz w:val="28"/>
          <w:szCs w:val="28"/>
        </w:rPr>
        <w:t>đơn vị</w:t>
      </w:r>
      <w:r w:rsidRPr="00EE1235">
        <w:rPr>
          <w:sz w:val="28"/>
          <w:szCs w:val="28"/>
          <w:lang w:val="vi-VN"/>
        </w:rPr>
        <w:t xml:space="preserve"> chức năng trên địa bàn nhằm đảm bảo thực hiện tốt chức năng, nhiệm vụ theo quy định </w:t>
      </w:r>
      <w:r>
        <w:rPr>
          <w:sz w:val="28"/>
          <w:szCs w:val="28"/>
        </w:rPr>
        <w:t>tại khoản 2 Điều 35 Nghị định 99/2011/NĐ-CP</w:t>
      </w:r>
      <w:r w:rsidRPr="00EE1235">
        <w:rPr>
          <w:sz w:val="28"/>
          <w:szCs w:val="28"/>
        </w:rPr>
        <w:t>.</w:t>
      </w:r>
    </w:p>
    <w:p w:rsidR="008138A3" w:rsidRPr="000A0DFE" w:rsidRDefault="008138A3" w:rsidP="00650434">
      <w:pPr>
        <w:pStyle w:val="NormalWeb"/>
        <w:spacing w:before="60" w:beforeAutospacing="0" w:after="60" w:afterAutospacing="0" w:line="320" w:lineRule="exact"/>
        <w:ind w:firstLine="720"/>
        <w:jc w:val="both"/>
        <w:rPr>
          <w:b/>
          <w:color w:val="000000"/>
          <w:sz w:val="28"/>
          <w:szCs w:val="28"/>
        </w:rPr>
      </w:pPr>
      <w:r w:rsidRPr="000A0DFE">
        <w:rPr>
          <w:b/>
          <w:color w:val="000000"/>
          <w:sz w:val="28"/>
          <w:szCs w:val="28"/>
        </w:rPr>
        <w:t>Điều 1</w:t>
      </w:r>
      <w:r>
        <w:rPr>
          <w:b/>
          <w:color w:val="000000"/>
          <w:sz w:val="28"/>
          <w:szCs w:val="28"/>
        </w:rPr>
        <w:t>4.</w:t>
      </w:r>
      <w:r w:rsidRPr="000A0DFE">
        <w:rPr>
          <w:b/>
          <w:color w:val="000000"/>
          <w:sz w:val="28"/>
          <w:szCs w:val="28"/>
        </w:rPr>
        <w:t xml:space="preserve"> Trách nhiệm của UBND cấp xã</w:t>
      </w:r>
    </w:p>
    <w:p w:rsidR="008138A3" w:rsidRPr="00EE1235" w:rsidRDefault="008138A3" w:rsidP="00650434">
      <w:pPr>
        <w:pStyle w:val="NormalWeb"/>
        <w:shd w:val="clear" w:color="auto" w:fill="FFFFFF"/>
        <w:spacing w:before="60" w:beforeAutospacing="0" w:after="60" w:afterAutospacing="0" w:line="320" w:lineRule="exact"/>
        <w:ind w:firstLine="720"/>
        <w:jc w:val="both"/>
        <w:rPr>
          <w:sz w:val="28"/>
          <w:szCs w:val="28"/>
        </w:rPr>
      </w:pPr>
      <w:r>
        <w:rPr>
          <w:sz w:val="28"/>
          <w:szCs w:val="28"/>
        </w:rPr>
        <w:t>Chịu trách nhiệm bảo vệ người tiêu dùng trong giao dịch với các cá nhân hoạt động thương mại độc lập, thường xuyên không phải đăng ký kinh doanh theo quy định tại Nghị định số 39/2007/NĐ-CP ngày 16/3/2007. Thông tin tuyên truyền, phổ biến cho người dân trên địa bàn các chủ trương chính sách pháp luật của Đảng và Nhà nước về bảo vệ quyền lợi người tiêu dùng.</w:t>
      </w:r>
    </w:p>
    <w:p w:rsidR="008138A3" w:rsidRPr="00BE69A3" w:rsidRDefault="008138A3" w:rsidP="00650434">
      <w:pPr>
        <w:shd w:val="clear" w:color="auto" w:fill="FFFFFF"/>
        <w:spacing w:before="60" w:after="60" w:line="320" w:lineRule="exact"/>
        <w:ind w:firstLine="720"/>
        <w:jc w:val="both"/>
        <w:rPr>
          <w:spacing w:val="-4"/>
        </w:rPr>
      </w:pPr>
      <w:r w:rsidRPr="00BE69A3">
        <w:rPr>
          <w:spacing w:val="-4"/>
        </w:rPr>
        <w:t>Điều 15. Trách nhiệm của Hội tiêu chuẩn và Bảo vệ người tiêu dùng tỉnh</w:t>
      </w:r>
    </w:p>
    <w:p w:rsidR="008138A3" w:rsidRDefault="008138A3" w:rsidP="00650434">
      <w:pPr>
        <w:shd w:val="clear" w:color="auto" w:fill="FFFFFF"/>
        <w:spacing w:before="60" w:after="60" w:line="320" w:lineRule="exact"/>
        <w:ind w:firstLine="720"/>
        <w:jc w:val="both"/>
        <w:rPr>
          <w:b w:val="0"/>
        </w:rPr>
      </w:pPr>
      <w:r>
        <w:rPr>
          <w:b w:val="0"/>
        </w:rPr>
        <w:t>1. Có trách nhiệm tham gia hỗ trợ người tiêu dùng, tiếp nhận phản ánh, kiến nghị của người tiêu dùng. Tổ chức thương lượng, hòa giải, tuyên truyền vận động các tổ chức xã hội, doanh nghiệp tham gia công tác bảo vệ quyền lợi người tiêu dùng. Có quyền yêu cầu cơ quan nhà nước giải quyết các vụ việc liên quan đến bảo vệ quyền lợi người tiêu dùng.</w:t>
      </w:r>
    </w:p>
    <w:p w:rsidR="008138A3" w:rsidRDefault="008138A3" w:rsidP="00650434">
      <w:pPr>
        <w:shd w:val="clear" w:color="auto" w:fill="FFFFFF"/>
        <w:spacing w:before="60" w:after="60" w:line="320" w:lineRule="exact"/>
        <w:ind w:firstLine="720"/>
        <w:jc w:val="both"/>
        <w:rPr>
          <w:b w:val="0"/>
          <w:shd w:val="clear" w:color="auto" w:fill="FFFFFF"/>
          <w:lang w:val="vi-VN"/>
        </w:rPr>
      </w:pPr>
      <w:r>
        <w:rPr>
          <w:b w:val="0"/>
          <w:shd w:val="clear" w:color="auto" w:fill="FFFFFF"/>
        </w:rPr>
        <w:t>2. X</w:t>
      </w:r>
      <w:r w:rsidRPr="00D51498">
        <w:rPr>
          <w:b w:val="0"/>
          <w:shd w:val="clear" w:color="auto" w:fill="FFFFFF"/>
        </w:rPr>
        <w:t xml:space="preserve">ây dựng quy định </w:t>
      </w:r>
      <w:r w:rsidRPr="00D51498">
        <w:rPr>
          <w:b w:val="0"/>
          <w:shd w:val="clear" w:color="auto" w:fill="FFFFFF"/>
          <w:lang w:val="vi-VN"/>
        </w:rPr>
        <w:t>việc tiếp nhận và giải quyết các yêu cầu, khiếu nại của người tiêu dùng theo hướng thủ tục đơn giản, thuận tiện để người tiêu dùng và doanh nghiệp có thể giải quyết tranh chấp qua phương thức trọng tài và tòa án; khuyến khích và tạo điều kiện thuận lợi để doanh nghiệp và người tiêu dùng giải quyết tranh chấp qua phương thức thương lượng, h</w:t>
      </w:r>
      <w:r w:rsidRPr="00D51498">
        <w:rPr>
          <w:b w:val="0"/>
          <w:shd w:val="clear" w:color="auto" w:fill="FFFFFF"/>
        </w:rPr>
        <w:t>òa </w:t>
      </w:r>
      <w:r w:rsidRPr="00D51498">
        <w:rPr>
          <w:b w:val="0"/>
          <w:shd w:val="clear" w:color="auto" w:fill="FFFFFF"/>
          <w:lang w:val="vi-VN"/>
        </w:rPr>
        <w:t>giải.</w:t>
      </w:r>
    </w:p>
    <w:p w:rsidR="008138A3" w:rsidRPr="00EC283D" w:rsidRDefault="008138A3" w:rsidP="00650434">
      <w:pPr>
        <w:pStyle w:val="NormalWeb"/>
        <w:spacing w:before="60" w:beforeAutospacing="0" w:after="60" w:afterAutospacing="0" w:line="320" w:lineRule="exact"/>
        <w:ind w:firstLine="720"/>
        <w:jc w:val="both"/>
        <w:rPr>
          <w:b/>
          <w:sz w:val="28"/>
          <w:szCs w:val="28"/>
        </w:rPr>
      </w:pPr>
      <w:r>
        <w:rPr>
          <w:b/>
          <w:sz w:val="28"/>
          <w:szCs w:val="28"/>
          <w:shd w:val="clear" w:color="auto" w:fill="FFFFFF"/>
        </w:rPr>
        <w:t>Điều 16.</w:t>
      </w:r>
      <w:r w:rsidRPr="00EC283D">
        <w:rPr>
          <w:b/>
          <w:sz w:val="28"/>
          <w:szCs w:val="28"/>
          <w:shd w:val="clear" w:color="auto" w:fill="FFFFFF"/>
        </w:rPr>
        <w:t xml:space="preserve"> Trách nhiệm của  </w:t>
      </w:r>
      <w:r w:rsidRPr="00EC283D">
        <w:rPr>
          <w:b/>
          <w:sz w:val="28"/>
          <w:szCs w:val="28"/>
        </w:rPr>
        <w:t>Hiệp Hội doanh nghiệp tỉnh</w:t>
      </w:r>
    </w:p>
    <w:p w:rsidR="008138A3" w:rsidRDefault="008138A3" w:rsidP="00650434">
      <w:pPr>
        <w:pStyle w:val="NormalWeb"/>
        <w:spacing w:before="60" w:beforeAutospacing="0" w:after="60" w:afterAutospacing="0" w:line="320" w:lineRule="exact"/>
        <w:ind w:firstLine="720"/>
        <w:jc w:val="both"/>
        <w:rPr>
          <w:color w:val="000000"/>
          <w:sz w:val="28"/>
          <w:szCs w:val="28"/>
          <w:shd w:val="clear" w:color="auto" w:fill="FFFFFF"/>
        </w:rPr>
      </w:pPr>
      <w:r>
        <w:rPr>
          <w:b/>
        </w:rPr>
        <w:t>P</w:t>
      </w:r>
      <w:r w:rsidRPr="00EC283D">
        <w:rPr>
          <w:color w:val="000000"/>
          <w:sz w:val="28"/>
          <w:szCs w:val="28"/>
          <w:shd w:val="clear" w:color="auto" w:fill="FFFFFF"/>
        </w:rPr>
        <w:t>hối hợp với các cơ quan, đơn vị có liên quan xây dựng môi trường kinh doanh lành mạnh, gắn trách nhiệm của doanh nghiệp trong thực thi pháp luật về bảo vệ quyền lợi người tiêu dùng với việc nâng cao lợi thế cạnh tranh sản phẩm, hàng hóa, dịch vụ; tạo động lực nâng cao năng lực cạnh tranh của doanh nghiệp. Vận động các tổ chức, cá nhân sản xuất, kinh doanh hàng hóa, dịch vụ nghiêm túc tuân thủ các nghĩa vụ đối với người tiêu dùng, coi đây là lợi thế cạnh tranh và phát triển doanh nghiệp</w:t>
      </w:r>
      <w:r>
        <w:rPr>
          <w:color w:val="000000"/>
          <w:sz w:val="28"/>
          <w:szCs w:val="28"/>
          <w:shd w:val="clear" w:color="auto" w:fill="FFFFFF"/>
        </w:rPr>
        <w:t>.</w:t>
      </w:r>
    </w:p>
    <w:p w:rsidR="008138A3" w:rsidRPr="00D97894" w:rsidRDefault="008138A3" w:rsidP="00650434">
      <w:pPr>
        <w:pStyle w:val="NormalWeb"/>
        <w:spacing w:before="60" w:beforeAutospacing="0" w:after="60" w:afterAutospacing="0" w:line="320" w:lineRule="exact"/>
        <w:ind w:firstLine="720"/>
        <w:jc w:val="both"/>
        <w:rPr>
          <w:b/>
          <w:color w:val="000000"/>
          <w:sz w:val="28"/>
          <w:szCs w:val="28"/>
          <w:shd w:val="clear" w:color="auto" w:fill="FFFFFF"/>
        </w:rPr>
      </w:pPr>
      <w:r w:rsidRPr="00D97894">
        <w:rPr>
          <w:b/>
          <w:color w:val="000000"/>
          <w:sz w:val="28"/>
          <w:szCs w:val="28"/>
          <w:shd w:val="clear" w:color="auto" w:fill="FFFFFF"/>
        </w:rPr>
        <w:t xml:space="preserve">Điều 17. Trách nhiệm của Tòa án nhân dân </w:t>
      </w:r>
      <w:r>
        <w:rPr>
          <w:b/>
          <w:color w:val="000000"/>
          <w:sz w:val="28"/>
          <w:szCs w:val="28"/>
          <w:shd w:val="clear" w:color="auto" w:fill="FFFFFF"/>
        </w:rPr>
        <w:t>cấp huyện, cấp tỉnh</w:t>
      </w:r>
    </w:p>
    <w:p w:rsidR="008138A3" w:rsidRDefault="008138A3" w:rsidP="00650434">
      <w:pPr>
        <w:pStyle w:val="NormalWeb"/>
        <w:spacing w:before="60" w:beforeAutospacing="0" w:after="60" w:afterAutospacing="0" w:line="320" w:lineRule="exact"/>
        <w:ind w:firstLine="720"/>
        <w:jc w:val="both"/>
        <w:rPr>
          <w:color w:val="000000"/>
          <w:sz w:val="28"/>
          <w:szCs w:val="28"/>
          <w:shd w:val="clear" w:color="auto" w:fill="FFFFFF"/>
        </w:rPr>
      </w:pPr>
      <w:r>
        <w:rPr>
          <w:color w:val="000000"/>
          <w:sz w:val="28"/>
          <w:szCs w:val="28"/>
          <w:shd w:val="clear" w:color="auto" w:fill="FFFFFF"/>
        </w:rPr>
        <w:t>Có trách nhiệm phối hợp trong giải quyết các tranh chấp về bảo vệ quyền lợi người tiêu dùng tại Tòa án khi có yêu cầu của người tiêu dùng hoặc của Hội Tiêu chuẩn và bảo vệ quyền lợi người tiêu dùng theo quy định của Luật Bảo vệ quyền lợi người tiêu dùng.</w:t>
      </w:r>
    </w:p>
    <w:p w:rsidR="008138A3" w:rsidRPr="00EC283D" w:rsidRDefault="008138A3" w:rsidP="00650434">
      <w:pPr>
        <w:pStyle w:val="NormalWeb"/>
        <w:spacing w:before="60" w:beforeAutospacing="0" w:after="60" w:afterAutospacing="0" w:line="320" w:lineRule="exact"/>
        <w:ind w:firstLine="720"/>
        <w:jc w:val="both"/>
        <w:rPr>
          <w:b/>
          <w:color w:val="000000"/>
          <w:sz w:val="28"/>
          <w:szCs w:val="28"/>
        </w:rPr>
      </w:pPr>
      <w:r w:rsidRPr="00EC283D">
        <w:rPr>
          <w:b/>
          <w:color w:val="000000"/>
          <w:sz w:val="28"/>
          <w:szCs w:val="28"/>
          <w:shd w:val="clear" w:color="auto" w:fill="FFFFFF"/>
        </w:rPr>
        <w:t>Điều 1</w:t>
      </w:r>
      <w:r>
        <w:rPr>
          <w:b/>
          <w:color w:val="000000"/>
          <w:sz w:val="28"/>
          <w:szCs w:val="28"/>
          <w:shd w:val="clear" w:color="auto" w:fill="FFFFFF"/>
        </w:rPr>
        <w:t>8</w:t>
      </w:r>
      <w:r w:rsidRPr="00EC283D">
        <w:rPr>
          <w:b/>
          <w:color w:val="000000"/>
          <w:sz w:val="28"/>
          <w:szCs w:val="28"/>
          <w:shd w:val="clear" w:color="auto" w:fill="FFFFFF"/>
        </w:rPr>
        <w:t>. Các Sở, ban, ngành</w:t>
      </w:r>
      <w:r>
        <w:rPr>
          <w:b/>
          <w:color w:val="000000"/>
          <w:sz w:val="28"/>
          <w:szCs w:val="28"/>
          <w:shd w:val="clear" w:color="auto" w:fill="FFFFFF"/>
        </w:rPr>
        <w:t>, các tổ chức, cá nhân</w:t>
      </w:r>
      <w:r w:rsidRPr="00EC283D">
        <w:rPr>
          <w:b/>
          <w:color w:val="000000"/>
          <w:sz w:val="28"/>
          <w:szCs w:val="28"/>
          <w:shd w:val="clear" w:color="auto" w:fill="FFFFFF"/>
        </w:rPr>
        <w:t xml:space="preserve"> có liên quan</w:t>
      </w:r>
    </w:p>
    <w:p w:rsidR="008138A3" w:rsidRDefault="008138A3" w:rsidP="00650434">
      <w:pPr>
        <w:pStyle w:val="NormalWeb"/>
        <w:spacing w:before="60" w:beforeAutospacing="0" w:after="60" w:afterAutospacing="0" w:line="320" w:lineRule="exact"/>
        <w:ind w:firstLine="720"/>
        <w:jc w:val="both"/>
        <w:rPr>
          <w:sz w:val="28"/>
          <w:szCs w:val="28"/>
        </w:rPr>
      </w:pPr>
      <w:r>
        <w:rPr>
          <w:sz w:val="28"/>
          <w:szCs w:val="28"/>
        </w:rPr>
        <w:t>1. Căn cứ</w:t>
      </w:r>
      <w:r w:rsidRPr="00EC283D">
        <w:rPr>
          <w:sz w:val="28"/>
          <w:szCs w:val="28"/>
        </w:rPr>
        <w:t xml:space="preserve"> chức năng, </w:t>
      </w:r>
      <w:r>
        <w:rPr>
          <w:sz w:val="28"/>
          <w:szCs w:val="28"/>
        </w:rPr>
        <w:t xml:space="preserve">nhiệm vụ, </w:t>
      </w:r>
      <w:r w:rsidRPr="00EC283D">
        <w:rPr>
          <w:sz w:val="28"/>
          <w:szCs w:val="28"/>
        </w:rPr>
        <w:t xml:space="preserve">quyền hạn </w:t>
      </w:r>
      <w:r>
        <w:rPr>
          <w:color w:val="000000"/>
          <w:sz w:val="28"/>
          <w:szCs w:val="28"/>
        </w:rPr>
        <w:t xml:space="preserve">lựa chọn hình thức tuyên </w:t>
      </w:r>
      <w:r w:rsidRPr="00D55AFE">
        <w:rPr>
          <w:color w:val="000000"/>
          <w:sz w:val="28"/>
          <w:szCs w:val="28"/>
        </w:rPr>
        <w:t xml:space="preserve">truyền </w:t>
      </w:r>
      <w:r w:rsidRPr="00D55AFE">
        <w:rPr>
          <w:sz w:val="28"/>
          <w:szCs w:val="28"/>
        </w:rPr>
        <w:t>phổ biến các chủ trương, chính sách của Đảng, pháp luật của Nhà nước quy định về bảo vệ quyền lợi người tiêu dùng</w:t>
      </w:r>
      <w:r>
        <w:rPr>
          <w:sz w:val="28"/>
          <w:szCs w:val="28"/>
        </w:rPr>
        <w:t>.</w:t>
      </w:r>
    </w:p>
    <w:p w:rsidR="008138A3" w:rsidRPr="00BE69A3" w:rsidRDefault="008138A3" w:rsidP="00650434">
      <w:pPr>
        <w:pStyle w:val="NormalWeb"/>
        <w:spacing w:before="60" w:beforeAutospacing="0" w:after="60" w:afterAutospacing="0" w:line="320" w:lineRule="exact"/>
        <w:ind w:firstLine="720"/>
        <w:jc w:val="both"/>
        <w:rPr>
          <w:spacing w:val="-4"/>
          <w:sz w:val="28"/>
          <w:szCs w:val="28"/>
        </w:rPr>
      </w:pPr>
      <w:r w:rsidRPr="00BE69A3">
        <w:rPr>
          <w:spacing w:val="-4"/>
          <w:sz w:val="28"/>
          <w:szCs w:val="28"/>
        </w:rPr>
        <w:t xml:space="preserve">2. </w:t>
      </w:r>
      <w:r w:rsidRPr="00BE69A3">
        <w:rPr>
          <w:spacing w:val="-4"/>
          <w:sz w:val="28"/>
          <w:szCs w:val="28"/>
          <w:lang w:val="vi-VN"/>
        </w:rPr>
        <w:t>Công khai, minh bạch và thông tin rộng rãi, đầy đủ bằng nhiều h́nh thức phù hợp đến người tiêu dùng về chất lượng hàng hóa, dịch vụ và cảnh báo những nguy cơ gây mất an toàn cho người tiêu dùng. Nâng cao đạo đức kinh doanh và hình thành văn hóa tiêu dùng an toàn, văn minh, lành mạnh và phát triển bền vững</w:t>
      </w:r>
      <w:r w:rsidRPr="00BE69A3">
        <w:rPr>
          <w:spacing w:val="-4"/>
          <w:sz w:val="28"/>
          <w:szCs w:val="28"/>
        </w:rPr>
        <w:t>.</w:t>
      </w:r>
    </w:p>
    <w:p w:rsidR="008138A3" w:rsidRPr="00EC283D" w:rsidRDefault="008138A3" w:rsidP="00650434">
      <w:pPr>
        <w:pStyle w:val="NormalWeb"/>
        <w:spacing w:before="60" w:beforeAutospacing="0" w:after="60" w:afterAutospacing="0" w:line="320" w:lineRule="exact"/>
        <w:ind w:firstLine="720"/>
        <w:jc w:val="both"/>
        <w:rPr>
          <w:color w:val="000000"/>
          <w:sz w:val="28"/>
          <w:szCs w:val="28"/>
        </w:rPr>
      </w:pPr>
      <w:r>
        <w:rPr>
          <w:color w:val="000000"/>
          <w:sz w:val="28"/>
          <w:szCs w:val="28"/>
        </w:rPr>
        <w:t>3. C</w:t>
      </w:r>
      <w:r w:rsidRPr="00EC283D">
        <w:rPr>
          <w:color w:val="000000"/>
          <w:sz w:val="28"/>
          <w:szCs w:val="28"/>
        </w:rPr>
        <w:t>hủ trì</w:t>
      </w:r>
      <w:r>
        <w:rPr>
          <w:color w:val="000000"/>
          <w:sz w:val="28"/>
          <w:szCs w:val="28"/>
        </w:rPr>
        <w:t xml:space="preserve"> hoặc</w:t>
      </w:r>
      <w:r w:rsidRPr="00EC283D">
        <w:rPr>
          <w:color w:val="000000"/>
          <w:sz w:val="28"/>
          <w:szCs w:val="28"/>
        </w:rPr>
        <w:t xml:space="preserve"> phối hợp với các cơ quan liên quan</w:t>
      </w:r>
      <w:r>
        <w:rPr>
          <w:color w:val="000000"/>
          <w:sz w:val="28"/>
          <w:szCs w:val="28"/>
        </w:rPr>
        <w:t xml:space="preserve"> chỉ đạo, hướng dẫn, đôn đốc, thu thập thông tin, tổ chức thanh tra, </w:t>
      </w:r>
      <w:r w:rsidRPr="00EC283D">
        <w:rPr>
          <w:color w:val="000000"/>
          <w:sz w:val="28"/>
          <w:szCs w:val="28"/>
        </w:rPr>
        <w:t>kiểm tra các tổ chức, cá nhân kinh doanh hành hóa, dịch vụ</w:t>
      </w:r>
      <w:r>
        <w:rPr>
          <w:color w:val="000000"/>
          <w:sz w:val="28"/>
          <w:szCs w:val="28"/>
        </w:rPr>
        <w:t xml:space="preserve"> thuộc lĩnh vực quản lý.Tăng cường công tác thanh tra, kiểm tra, hỗ trợ người tiêu dùng </w:t>
      </w:r>
      <w:r w:rsidRPr="00EC283D">
        <w:rPr>
          <w:color w:val="000000"/>
          <w:sz w:val="28"/>
          <w:szCs w:val="28"/>
        </w:rPr>
        <w:t xml:space="preserve">đặc biệt vào các dịp lễ, tết khi nhu cầu tiêu thụ hàng hóa, dịch vụ của người tiêu dùng tăng cao. </w:t>
      </w:r>
    </w:p>
    <w:p w:rsidR="008138A3" w:rsidRPr="00D55AFE" w:rsidRDefault="008138A3" w:rsidP="00650434">
      <w:pPr>
        <w:pStyle w:val="NormalWeb"/>
        <w:spacing w:before="60" w:beforeAutospacing="0" w:after="60" w:afterAutospacing="0" w:line="320" w:lineRule="exact"/>
        <w:ind w:firstLine="720"/>
        <w:jc w:val="both"/>
        <w:rPr>
          <w:color w:val="000000"/>
          <w:sz w:val="28"/>
          <w:szCs w:val="28"/>
        </w:rPr>
      </w:pPr>
      <w:r>
        <w:rPr>
          <w:color w:val="000000"/>
          <w:sz w:val="28"/>
          <w:szCs w:val="28"/>
        </w:rPr>
        <w:t xml:space="preserve"> 4. Người tiêu dùng có trách nhiệm cung cấp thông tin kịp thời cho cơ quan chức năng hoặc Hội tiêu chuẩn và Bảo vệ người tiêu dùng tỉnh, qua đường dây nóng thông tin liên quan đến hàng hóa, hành vi của tổ chức, cá nhân kinh doanh hàng hóa, dịch vụ.</w:t>
      </w:r>
    </w:p>
    <w:p w:rsidR="008138A3" w:rsidRPr="00A17FB8" w:rsidRDefault="008138A3" w:rsidP="00650434">
      <w:pPr>
        <w:shd w:val="clear" w:color="auto" w:fill="FFFFFF"/>
        <w:spacing w:before="60" w:after="60" w:line="320" w:lineRule="exact"/>
        <w:jc w:val="center"/>
      </w:pPr>
      <w:r w:rsidRPr="00A17FB8">
        <w:t>C</w:t>
      </w:r>
      <w:r>
        <w:t>hương</w:t>
      </w:r>
      <w:r w:rsidRPr="00A17FB8">
        <w:t xml:space="preserve"> III</w:t>
      </w:r>
    </w:p>
    <w:p w:rsidR="008138A3" w:rsidRDefault="008138A3" w:rsidP="00650434">
      <w:pPr>
        <w:pStyle w:val="NormalWeb"/>
        <w:shd w:val="clear" w:color="auto" w:fill="FFFFFF"/>
        <w:spacing w:before="60" w:beforeAutospacing="0" w:after="60" w:afterAutospacing="0" w:line="320" w:lineRule="exact"/>
        <w:jc w:val="center"/>
        <w:rPr>
          <w:b/>
          <w:color w:val="000000"/>
          <w:sz w:val="28"/>
          <w:szCs w:val="28"/>
        </w:rPr>
      </w:pPr>
      <w:r w:rsidRPr="00754B4A">
        <w:rPr>
          <w:b/>
          <w:color w:val="000000"/>
          <w:sz w:val="28"/>
          <w:szCs w:val="28"/>
        </w:rPr>
        <w:t>TỔ CHỨC THỰC HIỆN</w:t>
      </w:r>
    </w:p>
    <w:p w:rsidR="008138A3" w:rsidRPr="00754B4A" w:rsidRDefault="008138A3" w:rsidP="00650434">
      <w:pPr>
        <w:pStyle w:val="NormalWeb"/>
        <w:shd w:val="clear" w:color="auto" w:fill="FFFFFF"/>
        <w:spacing w:before="60" w:beforeAutospacing="0" w:after="60" w:afterAutospacing="0" w:line="320" w:lineRule="exact"/>
        <w:jc w:val="center"/>
        <w:rPr>
          <w:b/>
          <w:color w:val="000000"/>
          <w:sz w:val="28"/>
          <w:szCs w:val="28"/>
        </w:rPr>
      </w:pPr>
    </w:p>
    <w:p w:rsidR="008138A3" w:rsidRPr="00754B4A" w:rsidRDefault="008138A3" w:rsidP="00650434">
      <w:pPr>
        <w:pStyle w:val="NormalWeb"/>
        <w:shd w:val="clear" w:color="auto" w:fill="FFFFFF"/>
        <w:spacing w:before="60" w:beforeAutospacing="0" w:after="60" w:afterAutospacing="0" w:line="320" w:lineRule="exact"/>
        <w:ind w:firstLine="720"/>
        <w:jc w:val="both"/>
        <w:rPr>
          <w:b/>
          <w:sz w:val="28"/>
          <w:szCs w:val="28"/>
        </w:rPr>
      </w:pPr>
      <w:r>
        <w:rPr>
          <w:b/>
          <w:sz w:val="28"/>
          <w:szCs w:val="28"/>
        </w:rPr>
        <w:t>Điều 19</w:t>
      </w:r>
      <w:r w:rsidRPr="00754B4A">
        <w:rPr>
          <w:b/>
          <w:sz w:val="28"/>
          <w:szCs w:val="28"/>
        </w:rPr>
        <w:t>. Chế độ báo cáo</w:t>
      </w:r>
    </w:p>
    <w:p w:rsidR="008138A3" w:rsidRPr="000B25ED" w:rsidRDefault="008138A3" w:rsidP="00650434">
      <w:pPr>
        <w:pStyle w:val="NormalWeb"/>
        <w:shd w:val="clear" w:color="auto" w:fill="FFFFFF"/>
        <w:spacing w:before="60" w:beforeAutospacing="0" w:after="60" w:afterAutospacing="0" w:line="320" w:lineRule="exact"/>
        <w:ind w:firstLine="720"/>
        <w:jc w:val="both"/>
        <w:rPr>
          <w:sz w:val="28"/>
          <w:szCs w:val="28"/>
        </w:rPr>
      </w:pPr>
      <w:bookmarkStart w:id="1" w:name="dieu_23_name"/>
      <w:r>
        <w:rPr>
          <w:sz w:val="28"/>
          <w:szCs w:val="28"/>
        </w:rPr>
        <w:t xml:space="preserve">1. </w:t>
      </w:r>
      <w:r w:rsidRPr="000B25ED">
        <w:rPr>
          <w:sz w:val="28"/>
          <w:szCs w:val="28"/>
        </w:rPr>
        <w:t>Định kỳ 6 tháng</w:t>
      </w:r>
      <w:r>
        <w:rPr>
          <w:sz w:val="28"/>
          <w:szCs w:val="28"/>
        </w:rPr>
        <w:t xml:space="preserve"> (</w:t>
      </w:r>
      <w:r>
        <w:rPr>
          <w:sz w:val="28"/>
          <w:szCs w:val="28"/>
          <w:lang w:val="pt-BR"/>
        </w:rPr>
        <w:t>trước ngày 20/5)</w:t>
      </w:r>
      <w:r w:rsidRPr="000B25ED">
        <w:rPr>
          <w:sz w:val="28"/>
          <w:szCs w:val="28"/>
        </w:rPr>
        <w:t>, năm</w:t>
      </w:r>
      <w:r>
        <w:rPr>
          <w:sz w:val="28"/>
          <w:szCs w:val="28"/>
        </w:rPr>
        <w:t xml:space="preserve"> </w:t>
      </w:r>
      <w:r w:rsidRPr="00754B4A">
        <w:rPr>
          <w:sz w:val="28"/>
          <w:szCs w:val="28"/>
          <w:lang w:val="pt-BR"/>
        </w:rPr>
        <w:t>(</w:t>
      </w:r>
      <w:r>
        <w:rPr>
          <w:sz w:val="28"/>
          <w:szCs w:val="28"/>
          <w:lang w:val="pt-BR"/>
        </w:rPr>
        <w:t>trước ngày 10/12</w:t>
      </w:r>
      <w:r w:rsidRPr="00754B4A">
        <w:rPr>
          <w:sz w:val="28"/>
          <w:szCs w:val="28"/>
          <w:lang w:val="pt-BR"/>
        </w:rPr>
        <w:t>)</w:t>
      </w:r>
      <w:r w:rsidRPr="000B25ED">
        <w:rPr>
          <w:sz w:val="28"/>
          <w:szCs w:val="28"/>
        </w:rPr>
        <w:t xml:space="preserve"> và đột xuất, các sở, ban</w:t>
      </w:r>
      <w:r>
        <w:rPr>
          <w:sz w:val="28"/>
          <w:szCs w:val="28"/>
        </w:rPr>
        <w:t>,</w:t>
      </w:r>
      <w:r w:rsidRPr="000B25ED">
        <w:rPr>
          <w:sz w:val="28"/>
          <w:szCs w:val="28"/>
        </w:rPr>
        <w:t xml:space="preserve"> ngành, địa phương</w:t>
      </w:r>
      <w:r>
        <w:rPr>
          <w:sz w:val="28"/>
          <w:szCs w:val="28"/>
        </w:rPr>
        <w:t>, các hiệp, hội</w:t>
      </w:r>
      <w:r w:rsidRPr="000B25ED">
        <w:rPr>
          <w:sz w:val="28"/>
          <w:szCs w:val="28"/>
        </w:rPr>
        <w:t xml:space="preserve"> tổng hợp, đánh giá công tác quản lý hoạt động bảo vệ quyền lợi người tiêu dùng thuộc lĩnh vực ngành, địa phương phụ trách, báo cáo Ủy ban nhân dân tỉnh</w:t>
      </w:r>
      <w:r>
        <w:rPr>
          <w:sz w:val="28"/>
          <w:szCs w:val="28"/>
        </w:rPr>
        <w:t>, Bộ Công thương</w:t>
      </w:r>
      <w:r w:rsidRPr="000B25ED">
        <w:rPr>
          <w:sz w:val="28"/>
          <w:szCs w:val="28"/>
        </w:rPr>
        <w:t> (qua Sở Công Thương). Giao Sở Công Thương đôn đốc, theo dõi việc tổ chức thực hiện và sự phối hợp của các sở, ban ngành, địa phương, đơn vị liên quan; tổng hợp đánh giá tình hình bảo vệ quyền lợi trên địa bàn tỉnh; đề xuất hình thức khen thưởng và kỷ luật liên quan đến công tác quản lý bảo vệ quyền lợi người tiêu dùng.</w:t>
      </w:r>
      <w:bookmarkEnd w:id="1"/>
    </w:p>
    <w:p w:rsidR="008138A3" w:rsidRPr="00754B4A" w:rsidRDefault="008138A3" w:rsidP="00650434">
      <w:pPr>
        <w:pStyle w:val="NormalWeb"/>
        <w:shd w:val="clear" w:color="auto" w:fill="FFFFFF"/>
        <w:spacing w:before="60" w:beforeAutospacing="0" w:after="60" w:afterAutospacing="0" w:line="320" w:lineRule="exact"/>
        <w:ind w:firstLine="720"/>
        <w:rPr>
          <w:sz w:val="28"/>
          <w:szCs w:val="28"/>
        </w:rPr>
      </w:pPr>
      <w:r>
        <w:rPr>
          <w:sz w:val="28"/>
          <w:szCs w:val="28"/>
        </w:rPr>
        <w:t>2.</w:t>
      </w:r>
      <w:r w:rsidRPr="00754B4A">
        <w:rPr>
          <w:sz w:val="28"/>
          <w:szCs w:val="28"/>
        </w:rPr>
        <w:t> </w:t>
      </w:r>
      <w:r w:rsidRPr="00754B4A">
        <w:rPr>
          <w:sz w:val="28"/>
          <w:szCs w:val="28"/>
          <w:lang w:val="vi-VN"/>
        </w:rPr>
        <w:t>Hình thức tổng kết</w:t>
      </w:r>
      <w:r>
        <w:rPr>
          <w:sz w:val="28"/>
          <w:szCs w:val="28"/>
        </w:rPr>
        <w:t xml:space="preserve"> </w:t>
      </w:r>
    </w:p>
    <w:p w:rsidR="008138A3" w:rsidRPr="006A0610" w:rsidRDefault="008138A3" w:rsidP="00650434">
      <w:pPr>
        <w:pStyle w:val="NormalWeb"/>
        <w:shd w:val="clear" w:color="auto" w:fill="FFFFFF"/>
        <w:spacing w:before="60" w:beforeAutospacing="0" w:after="60" w:afterAutospacing="0" w:line="320" w:lineRule="exact"/>
        <w:ind w:firstLine="720"/>
        <w:jc w:val="both"/>
        <w:rPr>
          <w:sz w:val="28"/>
          <w:szCs w:val="28"/>
          <w:lang w:val="vi-VN"/>
        </w:rPr>
      </w:pPr>
      <w:r w:rsidRPr="00754B4A">
        <w:rPr>
          <w:sz w:val="28"/>
          <w:szCs w:val="28"/>
          <w:lang w:val="vi-VN"/>
        </w:rPr>
        <w:t>Tùy theo chức năng, nhiệm vụ và lĩnh vực, địa bàn được phân công các cơ quan chức năng</w:t>
      </w:r>
      <w:r>
        <w:rPr>
          <w:sz w:val="28"/>
          <w:szCs w:val="28"/>
        </w:rPr>
        <w:t>, các Hiệp, Hội</w:t>
      </w:r>
      <w:r w:rsidRPr="00754B4A">
        <w:rPr>
          <w:sz w:val="28"/>
          <w:szCs w:val="28"/>
          <w:lang w:val="vi-VN"/>
        </w:rPr>
        <w:t xml:space="preserve"> tổ chức tổng kết các nội dung phối hợp theo Quy chế này hàng năm hoặc tổng kết theo chuyên đề, chương trình công tác cụ thể.</w:t>
      </w:r>
    </w:p>
    <w:p w:rsidR="008138A3" w:rsidRPr="006A0610" w:rsidRDefault="008138A3" w:rsidP="00650434">
      <w:pPr>
        <w:pStyle w:val="NormalWeb"/>
        <w:shd w:val="clear" w:color="auto" w:fill="FFFFFF"/>
        <w:spacing w:before="60" w:beforeAutospacing="0" w:after="60" w:afterAutospacing="0" w:line="320" w:lineRule="exact"/>
        <w:ind w:firstLine="720"/>
        <w:rPr>
          <w:sz w:val="28"/>
          <w:szCs w:val="28"/>
        </w:rPr>
      </w:pPr>
      <w:bookmarkStart w:id="2" w:name="dieu_10"/>
      <w:r>
        <w:rPr>
          <w:b/>
          <w:bCs/>
          <w:sz w:val="28"/>
          <w:szCs w:val="28"/>
          <w:lang w:val="vi-VN"/>
        </w:rPr>
        <w:t>Điều 20</w:t>
      </w:r>
      <w:r w:rsidRPr="00754B4A">
        <w:rPr>
          <w:b/>
          <w:bCs/>
          <w:sz w:val="28"/>
          <w:szCs w:val="28"/>
          <w:lang w:val="vi-VN"/>
        </w:rPr>
        <w:t>. Điều khoản thi hành</w:t>
      </w:r>
      <w:bookmarkEnd w:id="2"/>
      <w:r>
        <w:rPr>
          <w:b/>
          <w:bCs/>
          <w:sz w:val="28"/>
          <w:szCs w:val="28"/>
        </w:rPr>
        <w:t xml:space="preserve"> </w:t>
      </w:r>
    </w:p>
    <w:p w:rsidR="008138A3" w:rsidRPr="00754B4A" w:rsidRDefault="008138A3" w:rsidP="00650434">
      <w:pPr>
        <w:pStyle w:val="NormalWeb"/>
        <w:shd w:val="clear" w:color="auto" w:fill="FFFFFF"/>
        <w:spacing w:before="60" w:beforeAutospacing="0" w:after="60" w:afterAutospacing="0" w:line="320" w:lineRule="exact"/>
        <w:ind w:firstLine="720"/>
        <w:jc w:val="both"/>
        <w:rPr>
          <w:sz w:val="28"/>
          <w:szCs w:val="28"/>
        </w:rPr>
      </w:pPr>
      <w:r w:rsidRPr="00754B4A">
        <w:rPr>
          <w:sz w:val="28"/>
          <w:szCs w:val="28"/>
          <w:lang w:val="en-GB"/>
        </w:rPr>
        <w:t>1. Căn cứ Quy chế này, Thủ trưởng các sở, ban, ngành thuộc tỉnh, Chủ tịch UBND các huyện, thành phố</w:t>
      </w:r>
      <w:r>
        <w:rPr>
          <w:sz w:val="28"/>
          <w:szCs w:val="28"/>
          <w:lang w:val="en-GB"/>
        </w:rPr>
        <w:t>, Chủ tịch UBND các xã, phường, thi trấn; Chủ tịch các Hiệp, Hội</w:t>
      </w:r>
      <w:r w:rsidRPr="00754B4A">
        <w:rPr>
          <w:sz w:val="28"/>
          <w:szCs w:val="28"/>
          <w:lang w:val="en-GB"/>
        </w:rPr>
        <w:t xml:space="preserve"> và Thủ trưởng các cơ quan, đơn vị có liên quan căn cứ chức năng, nhiệm vụ được giao xây dựng kế hoạch, chương trình công tác cụ thể hàng năm, </w:t>
      </w:r>
      <w:r>
        <w:rPr>
          <w:sz w:val="28"/>
          <w:szCs w:val="28"/>
          <w:lang w:val="en-GB"/>
        </w:rPr>
        <w:t xml:space="preserve">tổ chức thực hiện </w:t>
      </w:r>
      <w:r w:rsidRPr="00754B4A">
        <w:rPr>
          <w:sz w:val="28"/>
          <w:szCs w:val="28"/>
          <w:lang w:val="en-GB"/>
        </w:rPr>
        <w:t>hiệu quả.</w:t>
      </w:r>
    </w:p>
    <w:p w:rsidR="008138A3" w:rsidRDefault="008138A3" w:rsidP="00650434">
      <w:pPr>
        <w:pStyle w:val="NormalWeb"/>
        <w:shd w:val="clear" w:color="auto" w:fill="FFFFFF"/>
        <w:spacing w:before="60" w:beforeAutospacing="0" w:after="60" w:afterAutospacing="0" w:line="320" w:lineRule="exact"/>
        <w:ind w:firstLine="720"/>
        <w:jc w:val="both"/>
        <w:rPr>
          <w:sz w:val="28"/>
          <w:szCs w:val="28"/>
          <w:lang w:val="en-GB"/>
        </w:rPr>
      </w:pPr>
      <w:r w:rsidRPr="00754B4A">
        <w:rPr>
          <w:sz w:val="28"/>
          <w:szCs w:val="28"/>
          <w:lang w:val="en-GB"/>
        </w:rPr>
        <w:t>2.</w:t>
      </w:r>
      <w:r w:rsidRPr="00754B4A">
        <w:rPr>
          <w:b/>
          <w:bCs/>
          <w:sz w:val="28"/>
          <w:szCs w:val="28"/>
          <w:lang w:val="en-GB"/>
        </w:rPr>
        <w:t> </w:t>
      </w:r>
      <w:r w:rsidRPr="00754B4A">
        <w:rPr>
          <w:sz w:val="28"/>
          <w:szCs w:val="28"/>
          <w:lang w:val="en-GB"/>
        </w:rPr>
        <w:t xml:space="preserve">Trong quá trình thực hiện, nếu có khó khăn, vướng mắc kịp thời phản ánh về </w:t>
      </w:r>
      <w:r>
        <w:rPr>
          <w:sz w:val="28"/>
          <w:szCs w:val="28"/>
          <w:lang w:val="en-GB"/>
        </w:rPr>
        <w:t>UBND tỉnh</w:t>
      </w:r>
      <w:r w:rsidRPr="00754B4A">
        <w:rPr>
          <w:sz w:val="28"/>
          <w:szCs w:val="28"/>
          <w:lang w:val="en-GB"/>
        </w:rPr>
        <w:t> </w:t>
      </w:r>
      <w:r w:rsidRPr="00754B4A">
        <w:rPr>
          <w:sz w:val="28"/>
          <w:szCs w:val="28"/>
          <w:lang w:val="pt-BR"/>
        </w:rPr>
        <w:t>(thông qua Cơ quan Thường trực - </w:t>
      </w:r>
      <w:r w:rsidRPr="00754B4A">
        <w:rPr>
          <w:sz w:val="28"/>
          <w:szCs w:val="28"/>
          <w:lang w:val="en-GB"/>
        </w:rPr>
        <w:t>Sở Công Thương) để tổng hợp báo cáo Ủy ban nhân dân tỉnh./</w:t>
      </w:r>
    </w:p>
    <w:p w:rsidR="008138A3" w:rsidRPr="005F0218" w:rsidRDefault="008138A3" w:rsidP="006A0610">
      <w:pPr>
        <w:pStyle w:val="NormalWeb"/>
        <w:shd w:val="clear" w:color="auto" w:fill="FFFFFF"/>
        <w:spacing w:before="120" w:beforeAutospacing="0" w:after="120" w:afterAutospacing="0" w:line="234" w:lineRule="atLeast"/>
        <w:ind w:firstLine="720"/>
        <w:jc w:val="both"/>
        <w:rPr>
          <w:b/>
          <w:sz w:val="15"/>
          <w:szCs w:val="27"/>
        </w:rPr>
      </w:pPr>
    </w:p>
    <w:tbl>
      <w:tblPr>
        <w:tblW w:w="9108" w:type="dxa"/>
        <w:tblLook w:val="01E0"/>
      </w:tblPr>
      <w:tblGrid>
        <w:gridCol w:w="4308"/>
        <w:gridCol w:w="4800"/>
      </w:tblGrid>
      <w:tr w:rsidR="008138A3" w:rsidRPr="00227B89">
        <w:tc>
          <w:tcPr>
            <w:tcW w:w="4308" w:type="dxa"/>
          </w:tcPr>
          <w:p w:rsidR="008138A3" w:rsidRPr="00227B89" w:rsidRDefault="008138A3">
            <w:pPr>
              <w:spacing w:line="234" w:lineRule="atLeast"/>
              <w:jc w:val="both"/>
              <w:rPr>
                <w:sz w:val="24"/>
                <w:szCs w:val="24"/>
              </w:rPr>
            </w:pPr>
          </w:p>
        </w:tc>
        <w:tc>
          <w:tcPr>
            <w:tcW w:w="4800" w:type="dxa"/>
          </w:tcPr>
          <w:p w:rsidR="008138A3" w:rsidRPr="00227B89" w:rsidRDefault="008138A3" w:rsidP="005F0218">
            <w:pPr>
              <w:spacing w:line="320" w:lineRule="exact"/>
              <w:jc w:val="center"/>
              <w:rPr>
                <w:bCs/>
              </w:rPr>
            </w:pPr>
            <w:r w:rsidRPr="00227B89">
              <w:rPr>
                <w:bCs/>
              </w:rPr>
              <w:t>TM. ỦY BAN NHÂN DÂN</w:t>
            </w:r>
          </w:p>
          <w:p w:rsidR="008138A3" w:rsidRPr="00227B89" w:rsidRDefault="008138A3" w:rsidP="005F0218">
            <w:pPr>
              <w:spacing w:line="320" w:lineRule="exact"/>
              <w:jc w:val="center"/>
              <w:rPr>
                <w:bCs/>
              </w:rPr>
            </w:pPr>
            <w:r w:rsidRPr="00227B89">
              <w:rPr>
                <w:bCs/>
              </w:rPr>
              <w:t>KT. CHỦ TỊCH</w:t>
            </w:r>
          </w:p>
          <w:p w:rsidR="008138A3" w:rsidRDefault="008138A3" w:rsidP="005F0218">
            <w:pPr>
              <w:spacing w:line="320" w:lineRule="exact"/>
              <w:jc w:val="center"/>
              <w:rPr>
                <w:bCs/>
              </w:rPr>
            </w:pPr>
            <w:r w:rsidRPr="00227B89">
              <w:rPr>
                <w:bCs/>
              </w:rPr>
              <w:t>PHÓ CHỦ TỊCH</w:t>
            </w:r>
          </w:p>
          <w:p w:rsidR="008138A3" w:rsidRDefault="008138A3" w:rsidP="005F0218">
            <w:pPr>
              <w:spacing w:line="320" w:lineRule="exact"/>
              <w:jc w:val="center"/>
              <w:rPr>
                <w:bCs/>
              </w:rPr>
            </w:pPr>
          </w:p>
          <w:p w:rsidR="008138A3" w:rsidRPr="00227B89" w:rsidRDefault="008138A3" w:rsidP="005F0218">
            <w:pPr>
              <w:spacing w:before="40" w:after="40" w:line="320" w:lineRule="exact"/>
              <w:jc w:val="center"/>
              <w:rPr>
                <w:bCs/>
              </w:rPr>
            </w:pPr>
            <w:r>
              <w:rPr>
                <w:bCs/>
              </w:rPr>
              <w:t>Lê Duy Thành</w:t>
            </w:r>
          </w:p>
        </w:tc>
      </w:tr>
    </w:tbl>
    <w:p w:rsidR="008138A3" w:rsidRPr="00227B89" w:rsidRDefault="008138A3" w:rsidP="00232609"/>
    <w:sectPr w:rsidR="008138A3" w:rsidRPr="00227B89" w:rsidSect="00660987">
      <w:footerReference w:type="even" r:id="rId8"/>
      <w:footerReference w:type="default" r:id="rId9"/>
      <w:pgSz w:w="11907" w:h="16840" w:code="9"/>
      <w:pgMar w:top="1701" w:right="1134" w:bottom="1134" w:left="1701" w:header="720" w:footer="2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8A3" w:rsidRDefault="008138A3">
      <w:r>
        <w:separator/>
      </w:r>
    </w:p>
  </w:endnote>
  <w:endnote w:type="continuationSeparator" w:id="0">
    <w:p w:rsidR="008138A3" w:rsidRDefault="00813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8A3" w:rsidRDefault="008138A3" w:rsidP="005D1B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38A3" w:rsidRDefault="008138A3" w:rsidP="000C27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8A3" w:rsidRDefault="008138A3" w:rsidP="000C270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8A3" w:rsidRDefault="008138A3">
      <w:r>
        <w:separator/>
      </w:r>
    </w:p>
  </w:footnote>
  <w:footnote w:type="continuationSeparator" w:id="0">
    <w:p w:rsidR="008138A3" w:rsidRDefault="008138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B982A48"/>
    <w:lvl w:ilvl="0">
      <w:start w:val="1"/>
      <w:numFmt w:val="bullet"/>
      <w:lvlText w:val="-"/>
      <w:lvlJc w:val="left"/>
      <w:rPr>
        <w:rFonts w:ascii="Times New Roman" w:hAnsi="Times New Roman"/>
        <w:b w:val="0"/>
        <w:i w:val="0"/>
        <w:smallCaps w:val="0"/>
        <w:strike w:val="0"/>
        <w:dstrike w:val="0"/>
        <w:color w:val="000000"/>
        <w:spacing w:val="0"/>
        <w:w w:val="100"/>
        <w:position w:val="0"/>
        <w:sz w:val="19"/>
        <w:u w:val="none"/>
        <w:effect w:val="none"/>
      </w:rPr>
    </w:lvl>
    <w:lvl w:ilvl="1">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2"/>
      <w:numFmt w:val="lowerLetter"/>
      <w:lvlText w:val="%3)"/>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2"/>
      <w:numFmt w:val="lowerLetter"/>
      <w:lvlText w:val="%3)"/>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2"/>
      <w:numFmt w:val="lowerLetter"/>
      <w:lvlText w:val="%3)"/>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2"/>
      <w:numFmt w:val="lowerLetter"/>
      <w:lvlText w:val="%3)"/>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2"/>
      <w:numFmt w:val="lowerLetter"/>
      <w:lvlText w:val="%3)"/>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2"/>
      <w:numFmt w:val="lowerLetter"/>
      <w:lvlText w:val="%3)"/>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2"/>
      <w:numFmt w:val="lowerLetter"/>
      <w:lvlText w:val="%3)"/>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dstrike w:val="0"/>
        <w:color w:val="000000"/>
        <w:spacing w:val="0"/>
        <w:w w:val="100"/>
        <w:position w:val="0"/>
        <w:sz w:val="25"/>
        <w:u w:val="none"/>
        <w:effect w:val="none"/>
      </w:rPr>
    </w:lvl>
    <w:lvl w:ilvl="1">
      <w:start w:val="100"/>
      <w:numFmt w:val="lowerRoman"/>
      <w:lvlText w:val="%2)"/>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00"/>
      <w:numFmt w:val="lowerRoman"/>
      <w:lvlText w:val="%2)"/>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00"/>
      <w:numFmt w:val="lowerRoman"/>
      <w:lvlText w:val="%2)"/>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00"/>
      <w:numFmt w:val="lowerRoman"/>
      <w:lvlText w:val="%2)"/>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00"/>
      <w:numFmt w:val="lowerRoman"/>
      <w:lvlText w:val="%2)"/>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00"/>
      <w:numFmt w:val="lowerRoman"/>
      <w:lvlText w:val="%2)"/>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00"/>
      <w:numFmt w:val="lowerRoman"/>
      <w:lvlText w:val="%2)"/>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00"/>
      <w:numFmt w:val="lowerRoman"/>
      <w:lvlText w:val="%2)"/>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5"/>
        <w:szCs w:val="25"/>
        <w:u w:val="none"/>
        <w:effect w:val="none"/>
      </w:rPr>
    </w:lvl>
    <w:lvl w:ilvl="1">
      <w:start w:val="1"/>
      <w:numFmt w:val="decimal"/>
      <w:lvlText w:val="%2."/>
      <w:lvlJc w:val="left"/>
      <w:rPr>
        <w:rFonts w:ascii="Times New Roman" w:hAnsi="Times New Roman" w:cs="Times New Roman"/>
        <w:b/>
        <w:bCs/>
        <w:i w:val="0"/>
        <w:iCs w:val="0"/>
        <w:smallCaps w:val="0"/>
        <w:strike w:val="0"/>
        <w:dstrike w:val="0"/>
        <w:color w:val="000000"/>
        <w:spacing w:val="0"/>
        <w:w w:val="100"/>
        <w:position w:val="0"/>
        <w:sz w:val="25"/>
        <w:szCs w:val="25"/>
        <w:u w:val="none"/>
        <w:effect w:val="none"/>
      </w:rPr>
    </w:lvl>
    <w:lvl w:ilvl="2">
      <w:start w:val="1"/>
      <w:numFmt w:val="lowerLetter"/>
      <w:lvlText w:val="%3)"/>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lowerLetter"/>
      <w:lvlText w:val="%3)"/>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lowerLetter"/>
      <w:lvlText w:val="%3)"/>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lowerLetter"/>
      <w:lvlText w:val="%3)"/>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lowerLetter"/>
      <w:lvlText w:val="%3)"/>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lowerLetter"/>
      <w:lvlText w:val="%3)"/>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lowerLetter"/>
      <w:lvlText w:val="%3)"/>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3">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3."/>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2"/>
      <w:numFmt w:val="decimal"/>
      <w:lvlText w:val="%4."/>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5."/>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6."/>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6."/>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6."/>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6."/>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4">
    <w:nsid w:val="11C316A5"/>
    <w:multiLevelType w:val="hybridMultilevel"/>
    <w:tmpl w:val="DE14594E"/>
    <w:lvl w:ilvl="0" w:tplc="4FE43E4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nsid w:val="1B693FE0"/>
    <w:multiLevelType w:val="hybridMultilevel"/>
    <w:tmpl w:val="7CB49B26"/>
    <w:lvl w:ilvl="0" w:tplc="59545D0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nsid w:val="2625115C"/>
    <w:multiLevelType w:val="hybridMultilevel"/>
    <w:tmpl w:val="661E1798"/>
    <w:lvl w:ilvl="0" w:tplc="BC7A216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2CDF2734"/>
    <w:multiLevelType w:val="hybridMultilevel"/>
    <w:tmpl w:val="0D42F91C"/>
    <w:lvl w:ilvl="0" w:tplc="F4BC501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nsid w:val="67F72AA1"/>
    <w:multiLevelType w:val="hybridMultilevel"/>
    <w:tmpl w:val="B5AABC7A"/>
    <w:lvl w:ilvl="0" w:tplc="1624EAC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nsid w:val="76D0687A"/>
    <w:multiLevelType w:val="hybridMultilevel"/>
    <w:tmpl w:val="58960BBA"/>
    <w:lvl w:ilvl="0" w:tplc="B28E75B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0"/>
    <w:lvlOverride w:ilvl="0"/>
    <w:lvlOverride w:ilvl="1">
      <w:startOverride w:val="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
    <w:abstractNumId w:val="1"/>
    <w:lvlOverride w:ilvl="0"/>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719E"/>
    <w:rsid w:val="0000206F"/>
    <w:rsid w:val="000064F3"/>
    <w:rsid w:val="00021A97"/>
    <w:rsid w:val="00024A50"/>
    <w:rsid w:val="000576D9"/>
    <w:rsid w:val="0007480F"/>
    <w:rsid w:val="00074C28"/>
    <w:rsid w:val="00083089"/>
    <w:rsid w:val="000A0DFE"/>
    <w:rsid w:val="000A2BF9"/>
    <w:rsid w:val="000B0D9A"/>
    <w:rsid w:val="000B25ED"/>
    <w:rsid w:val="000B66AD"/>
    <w:rsid w:val="000C2704"/>
    <w:rsid w:val="000C3409"/>
    <w:rsid w:val="000C7A77"/>
    <w:rsid w:val="000F73A1"/>
    <w:rsid w:val="00101078"/>
    <w:rsid w:val="00105AFB"/>
    <w:rsid w:val="00106E85"/>
    <w:rsid w:val="001567B8"/>
    <w:rsid w:val="00156D18"/>
    <w:rsid w:val="00162644"/>
    <w:rsid w:val="00165F90"/>
    <w:rsid w:val="00170F19"/>
    <w:rsid w:val="001903D4"/>
    <w:rsid w:val="00195368"/>
    <w:rsid w:val="001956EE"/>
    <w:rsid w:val="001B26FF"/>
    <w:rsid w:val="001B3EA9"/>
    <w:rsid w:val="001E4769"/>
    <w:rsid w:val="001E4E15"/>
    <w:rsid w:val="001F6358"/>
    <w:rsid w:val="00202875"/>
    <w:rsid w:val="00205BA8"/>
    <w:rsid w:val="00213F3E"/>
    <w:rsid w:val="002150E0"/>
    <w:rsid w:val="0022593F"/>
    <w:rsid w:val="00227B89"/>
    <w:rsid w:val="00232460"/>
    <w:rsid w:val="00232609"/>
    <w:rsid w:val="00232B93"/>
    <w:rsid w:val="002442D6"/>
    <w:rsid w:val="002468A8"/>
    <w:rsid w:val="00247215"/>
    <w:rsid w:val="00250D9C"/>
    <w:rsid w:val="002540C5"/>
    <w:rsid w:val="00254556"/>
    <w:rsid w:val="00260DA3"/>
    <w:rsid w:val="00272CE7"/>
    <w:rsid w:val="00273379"/>
    <w:rsid w:val="00276E39"/>
    <w:rsid w:val="0028530A"/>
    <w:rsid w:val="00285416"/>
    <w:rsid w:val="002854B0"/>
    <w:rsid w:val="002A23B2"/>
    <w:rsid w:val="002B371F"/>
    <w:rsid w:val="002B4E19"/>
    <w:rsid w:val="002B55C9"/>
    <w:rsid w:val="002F1BD7"/>
    <w:rsid w:val="003004D3"/>
    <w:rsid w:val="00304D8B"/>
    <w:rsid w:val="0030767B"/>
    <w:rsid w:val="003155EA"/>
    <w:rsid w:val="003250C2"/>
    <w:rsid w:val="0032696D"/>
    <w:rsid w:val="0033008D"/>
    <w:rsid w:val="00346E3E"/>
    <w:rsid w:val="003526D2"/>
    <w:rsid w:val="00370922"/>
    <w:rsid w:val="00380C1E"/>
    <w:rsid w:val="00391F3E"/>
    <w:rsid w:val="0039758C"/>
    <w:rsid w:val="003C296A"/>
    <w:rsid w:val="003C7885"/>
    <w:rsid w:val="003F005F"/>
    <w:rsid w:val="004020BE"/>
    <w:rsid w:val="00406F7E"/>
    <w:rsid w:val="00417705"/>
    <w:rsid w:val="00420F64"/>
    <w:rsid w:val="00433EEA"/>
    <w:rsid w:val="00445188"/>
    <w:rsid w:val="00446B50"/>
    <w:rsid w:val="004477CD"/>
    <w:rsid w:val="00450A6F"/>
    <w:rsid w:val="004538C0"/>
    <w:rsid w:val="00460E91"/>
    <w:rsid w:val="004849E5"/>
    <w:rsid w:val="00486A10"/>
    <w:rsid w:val="00497C4B"/>
    <w:rsid w:val="004A4CF7"/>
    <w:rsid w:val="004A67E1"/>
    <w:rsid w:val="004B64F5"/>
    <w:rsid w:val="004C0EEF"/>
    <w:rsid w:val="004D32CB"/>
    <w:rsid w:val="004D4157"/>
    <w:rsid w:val="004E0AE2"/>
    <w:rsid w:val="004E3729"/>
    <w:rsid w:val="004E3EF5"/>
    <w:rsid w:val="004E7C97"/>
    <w:rsid w:val="004F5019"/>
    <w:rsid w:val="00500BC2"/>
    <w:rsid w:val="005014DD"/>
    <w:rsid w:val="00502B09"/>
    <w:rsid w:val="005079D8"/>
    <w:rsid w:val="005178D2"/>
    <w:rsid w:val="00530584"/>
    <w:rsid w:val="00532DA7"/>
    <w:rsid w:val="005421C4"/>
    <w:rsid w:val="00547799"/>
    <w:rsid w:val="00554A55"/>
    <w:rsid w:val="0055719E"/>
    <w:rsid w:val="00561C1C"/>
    <w:rsid w:val="005637DA"/>
    <w:rsid w:val="00576A34"/>
    <w:rsid w:val="00584DDF"/>
    <w:rsid w:val="00593169"/>
    <w:rsid w:val="005A387F"/>
    <w:rsid w:val="005C329E"/>
    <w:rsid w:val="005D1B8E"/>
    <w:rsid w:val="005D5EC5"/>
    <w:rsid w:val="005D6667"/>
    <w:rsid w:val="005E4E41"/>
    <w:rsid w:val="005E7D33"/>
    <w:rsid w:val="005F0218"/>
    <w:rsid w:val="005F0B11"/>
    <w:rsid w:val="00601CA7"/>
    <w:rsid w:val="00606702"/>
    <w:rsid w:val="00606F12"/>
    <w:rsid w:val="00612E55"/>
    <w:rsid w:val="00621778"/>
    <w:rsid w:val="00623305"/>
    <w:rsid w:val="006263BA"/>
    <w:rsid w:val="00632D4C"/>
    <w:rsid w:val="00633587"/>
    <w:rsid w:val="006355B4"/>
    <w:rsid w:val="00650434"/>
    <w:rsid w:val="00654723"/>
    <w:rsid w:val="00656AD5"/>
    <w:rsid w:val="00656C4F"/>
    <w:rsid w:val="00660987"/>
    <w:rsid w:val="0067233D"/>
    <w:rsid w:val="006827A1"/>
    <w:rsid w:val="00685683"/>
    <w:rsid w:val="00693BA2"/>
    <w:rsid w:val="00693CA8"/>
    <w:rsid w:val="00696A1A"/>
    <w:rsid w:val="006A0610"/>
    <w:rsid w:val="006A0A40"/>
    <w:rsid w:val="006A25C9"/>
    <w:rsid w:val="006A6A20"/>
    <w:rsid w:val="006A7A99"/>
    <w:rsid w:val="006B17AC"/>
    <w:rsid w:val="006C240F"/>
    <w:rsid w:val="006F424D"/>
    <w:rsid w:val="006F6740"/>
    <w:rsid w:val="006F6979"/>
    <w:rsid w:val="00703AC0"/>
    <w:rsid w:val="007053BF"/>
    <w:rsid w:val="00730C3C"/>
    <w:rsid w:val="00754B4A"/>
    <w:rsid w:val="00770A93"/>
    <w:rsid w:val="00773944"/>
    <w:rsid w:val="00774B57"/>
    <w:rsid w:val="00790844"/>
    <w:rsid w:val="0079336B"/>
    <w:rsid w:val="007A3259"/>
    <w:rsid w:val="007A6558"/>
    <w:rsid w:val="007B03B8"/>
    <w:rsid w:val="007B09EA"/>
    <w:rsid w:val="007B5919"/>
    <w:rsid w:val="007C06C6"/>
    <w:rsid w:val="007D2758"/>
    <w:rsid w:val="007D4D48"/>
    <w:rsid w:val="007E26DB"/>
    <w:rsid w:val="007E5B5B"/>
    <w:rsid w:val="007F2126"/>
    <w:rsid w:val="00802A59"/>
    <w:rsid w:val="008138A3"/>
    <w:rsid w:val="0082005A"/>
    <w:rsid w:val="008213B8"/>
    <w:rsid w:val="00822A7C"/>
    <w:rsid w:val="00824785"/>
    <w:rsid w:val="00824C40"/>
    <w:rsid w:val="00836123"/>
    <w:rsid w:val="00857D01"/>
    <w:rsid w:val="008603BE"/>
    <w:rsid w:val="00884D7E"/>
    <w:rsid w:val="00891E56"/>
    <w:rsid w:val="008935F9"/>
    <w:rsid w:val="00894E34"/>
    <w:rsid w:val="008B53B4"/>
    <w:rsid w:val="008B6584"/>
    <w:rsid w:val="008C1B94"/>
    <w:rsid w:val="008C4C3D"/>
    <w:rsid w:val="008D023E"/>
    <w:rsid w:val="008D4EE8"/>
    <w:rsid w:val="008E4246"/>
    <w:rsid w:val="008E71C5"/>
    <w:rsid w:val="008F0A79"/>
    <w:rsid w:val="008F5689"/>
    <w:rsid w:val="008F7186"/>
    <w:rsid w:val="008F7221"/>
    <w:rsid w:val="00902883"/>
    <w:rsid w:val="00911A73"/>
    <w:rsid w:val="00913239"/>
    <w:rsid w:val="00913329"/>
    <w:rsid w:val="00913675"/>
    <w:rsid w:val="0091439C"/>
    <w:rsid w:val="009153A2"/>
    <w:rsid w:val="0092123D"/>
    <w:rsid w:val="00935F09"/>
    <w:rsid w:val="00942118"/>
    <w:rsid w:val="009745C8"/>
    <w:rsid w:val="009810D7"/>
    <w:rsid w:val="00986614"/>
    <w:rsid w:val="00987E98"/>
    <w:rsid w:val="00992966"/>
    <w:rsid w:val="009B4EE2"/>
    <w:rsid w:val="009C064F"/>
    <w:rsid w:val="009C29B6"/>
    <w:rsid w:val="009D3631"/>
    <w:rsid w:val="009E1A54"/>
    <w:rsid w:val="009E4843"/>
    <w:rsid w:val="009E542A"/>
    <w:rsid w:val="009E5C82"/>
    <w:rsid w:val="009E5FF8"/>
    <w:rsid w:val="00A0449B"/>
    <w:rsid w:val="00A17FB8"/>
    <w:rsid w:val="00A218E9"/>
    <w:rsid w:val="00A262D4"/>
    <w:rsid w:val="00A31557"/>
    <w:rsid w:val="00A428C4"/>
    <w:rsid w:val="00A42EFD"/>
    <w:rsid w:val="00A520D9"/>
    <w:rsid w:val="00A531B2"/>
    <w:rsid w:val="00A56ED7"/>
    <w:rsid w:val="00A57BD7"/>
    <w:rsid w:val="00A60B47"/>
    <w:rsid w:val="00A6560B"/>
    <w:rsid w:val="00A67415"/>
    <w:rsid w:val="00A7075A"/>
    <w:rsid w:val="00A73CF0"/>
    <w:rsid w:val="00A92A15"/>
    <w:rsid w:val="00A97283"/>
    <w:rsid w:val="00AA16F6"/>
    <w:rsid w:val="00AA1745"/>
    <w:rsid w:val="00AA7D9F"/>
    <w:rsid w:val="00AD6281"/>
    <w:rsid w:val="00AF498D"/>
    <w:rsid w:val="00AF6079"/>
    <w:rsid w:val="00B0328F"/>
    <w:rsid w:val="00B032AA"/>
    <w:rsid w:val="00B034F8"/>
    <w:rsid w:val="00B05A40"/>
    <w:rsid w:val="00B05FF3"/>
    <w:rsid w:val="00B11D8E"/>
    <w:rsid w:val="00B14864"/>
    <w:rsid w:val="00B24051"/>
    <w:rsid w:val="00B35266"/>
    <w:rsid w:val="00B47D94"/>
    <w:rsid w:val="00B52B50"/>
    <w:rsid w:val="00B6024D"/>
    <w:rsid w:val="00B63929"/>
    <w:rsid w:val="00B80922"/>
    <w:rsid w:val="00B81BA0"/>
    <w:rsid w:val="00B8647F"/>
    <w:rsid w:val="00B91AC3"/>
    <w:rsid w:val="00BA5964"/>
    <w:rsid w:val="00BB5099"/>
    <w:rsid w:val="00BC250A"/>
    <w:rsid w:val="00BD0552"/>
    <w:rsid w:val="00BD4E13"/>
    <w:rsid w:val="00BD7A64"/>
    <w:rsid w:val="00BE4C2E"/>
    <w:rsid w:val="00BE69A3"/>
    <w:rsid w:val="00BF0499"/>
    <w:rsid w:val="00BF1F62"/>
    <w:rsid w:val="00C14DEF"/>
    <w:rsid w:val="00C157EF"/>
    <w:rsid w:val="00C21838"/>
    <w:rsid w:val="00C2428D"/>
    <w:rsid w:val="00C27ADD"/>
    <w:rsid w:val="00C36B5A"/>
    <w:rsid w:val="00C42A85"/>
    <w:rsid w:val="00C523EF"/>
    <w:rsid w:val="00C8078D"/>
    <w:rsid w:val="00C85BAE"/>
    <w:rsid w:val="00CA2C83"/>
    <w:rsid w:val="00CB1623"/>
    <w:rsid w:val="00CB5BC8"/>
    <w:rsid w:val="00CB5D97"/>
    <w:rsid w:val="00CD035E"/>
    <w:rsid w:val="00CE0377"/>
    <w:rsid w:val="00CE28CC"/>
    <w:rsid w:val="00CE7B07"/>
    <w:rsid w:val="00D05BBF"/>
    <w:rsid w:val="00D13EB4"/>
    <w:rsid w:val="00D24957"/>
    <w:rsid w:val="00D358D8"/>
    <w:rsid w:val="00D51498"/>
    <w:rsid w:val="00D55AFE"/>
    <w:rsid w:val="00D5727F"/>
    <w:rsid w:val="00D57B74"/>
    <w:rsid w:val="00D670C7"/>
    <w:rsid w:val="00D67399"/>
    <w:rsid w:val="00D7332C"/>
    <w:rsid w:val="00D81F41"/>
    <w:rsid w:val="00D84CEA"/>
    <w:rsid w:val="00D97894"/>
    <w:rsid w:val="00DA393F"/>
    <w:rsid w:val="00DB53F4"/>
    <w:rsid w:val="00DB5EEB"/>
    <w:rsid w:val="00DC59A9"/>
    <w:rsid w:val="00DD37E9"/>
    <w:rsid w:val="00DD3E30"/>
    <w:rsid w:val="00DE639F"/>
    <w:rsid w:val="00DF28BE"/>
    <w:rsid w:val="00E127DD"/>
    <w:rsid w:val="00E3203E"/>
    <w:rsid w:val="00E3532E"/>
    <w:rsid w:val="00E44203"/>
    <w:rsid w:val="00E471C7"/>
    <w:rsid w:val="00E57DD0"/>
    <w:rsid w:val="00E80B47"/>
    <w:rsid w:val="00EA21BC"/>
    <w:rsid w:val="00EC1592"/>
    <w:rsid w:val="00EC283D"/>
    <w:rsid w:val="00EC776D"/>
    <w:rsid w:val="00EE0BE5"/>
    <w:rsid w:val="00EE1235"/>
    <w:rsid w:val="00EE50C0"/>
    <w:rsid w:val="00EF74E8"/>
    <w:rsid w:val="00F016CD"/>
    <w:rsid w:val="00F06844"/>
    <w:rsid w:val="00F101B1"/>
    <w:rsid w:val="00F10F4F"/>
    <w:rsid w:val="00F12515"/>
    <w:rsid w:val="00F16D4F"/>
    <w:rsid w:val="00F16FD3"/>
    <w:rsid w:val="00F36C09"/>
    <w:rsid w:val="00F559D9"/>
    <w:rsid w:val="00F55C85"/>
    <w:rsid w:val="00F6256B"/>
    <w:rsid w:val="00F667D1"/>
    <w:rsid w:val="00F74B88"/>
    <w:rsid w:val="00F81389"/>
    <w:rsid w:val="00F87E21"/>
    <w:rsid w:val="00F965D7"/>
    <w:rsid w:val="00FA0E74"/>
    <w:rsid w:val="00FA3302"/>
    <w:rsid w:val="00FA36D6"/>
    <w:rsid w:val="00FA7021"/>
    <w:rsid w:val="00FC5A4B"/>
    <w:rsid w:val="00FD1AD9"/>
    <w:rsid w:val="00FD4D07"/>
    <w:rsid w:val="00FD67D7"/>
    <w:rsid w:val="00FE5AB9"/>
    <w:rsid w:val="00FE64C2"/>
    <w:rsid w:val="00FE772A"/>
    <w:rsid w:val="00FF2C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C9"/>
    <w:rPr>
      <w:b/>
      <w:sz w:val="28"/>
      <w:szCs w:val="28"/>
    </w:rPr>
  </w:style>
  <w:style w:type="paragraph" w:styleId="Heading3">
    <w:name w:val="heading 3"/>
    <w:basedOn w:val="Normal"/>
    <w:link w:val="Heading3Char"/>
    <w:uiPriority w:val="99"/>
    <w:qFormat/>
    <w:rsid w:val="00942118"/>
    <w:pPr>
      <w:spacing w:before="100" w:beforeAutospacing="1" w:after="100" w:afterAutospacing="1"/>
      <w:outlineLvl w:val="2"/>
    </w:pPr>
    <w:rPr>
      <w:bCs/>
      <w:sz w:val="27"/>
      <w:szCs w:val="27"/>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42118"/>
    <w:rPr>
      <w:b/>
      <w:sz w:val="27"/>
    </w:rPr>
  </w:style>
  <w:style w:type="character" w:styleId="Hyperlink">
    <w:name w:val="Hyperlink"/>
    <w:basedOn w:val="DefaultParagraphFont"/>
    <w:uiPriority w:val="99"/>
    <w:rsid w:val="006A25C9"/>
    <w:rPr>
      <w:rFonts w:cs="Times New Roman"/>
      <w:color w:val="0000FF"/>
      <w:u w:val="single"/>
    </w:rPr>
  </w:style>
  <w:style w:type="table" w:styleId="TableGrid">
    <w:name w:val="Table Grid"/>
    <w:basedOn w:val="TableNormal"/>
    <w:uiPriority w:val="99"/>
    <w:rsid w:val="006A25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C2704"/>
    <w:pPr>
      <w:tabs>
        <w:tab w:val="center" w:pos="4320"/>
        <w:tab w:val="right" w:pos="8640"/>
      </w:tabs>
    </w:pPr>
    <w:rPr>
      <w:lang w:eastAsia="en-GB"/>
    </w:rPr>
  </w:style>
  <w:style w:type="character" w:customStyle="1" w:styleId="FooterChar">
    <w:name w:val="Footer Char"/>
    <w:basedOn w:val="DefaultParagraphFont"/>
    <w:link w:val="Footer"/>
    <w:uiPriority w:val="99"/>
    <w:locked/>
    <w:rsid w:val="00632D4C"/>
    <w:rPr>
      <w:b/>
      <w:sz w:val="28"/>
    </w:rPr>
  </w:style>
  <w:style w:type="character" w:styleId="PageNumber">
    <w:name w:val="page number"/>
    <w:basedOn w:val="DefaultParagraphFont"/>
    <w:uiPriority w:val="99"/>
    <w:rsid w:val="000C2704"/>
    <w:rPr>
      <w:rFonts w:cs="Times New Roman"/>
    </w:rPr>
  </w:style>
  <w:style w:type="paragraph" w:styleId="Header">
    <w:name w:val="header"/>
    <w:basedOn w:val="Normal"/>
    <w:link w:val="HeaderChar"/>
    <w:uiPriority w:val="99"/>
    <w:rsid w:val="000C2704"/>
    <w:pPr>
      <w:tabs>
        <w:tab w:val="center" w:pos="4320"/>
        <w:tab w:val="right" w:pos="8640"/>
      </w:tabs>
    </w:pPr>
  </w:style>
  <w:style w:type="character" w:customStyle="1" w:styleId="HeaderChar">
    <w:name w:val="Header Char"/>
    <w:basedOn w:val="DefaultParagraphFont"/>
    <w:link w:val="Header"/>
    <w:uiPriority w:val="99"/>
    <w:semiHidden/>
    <w:rsid w:val="001E1FE7"/>
    <w:rPr>
      <w:b/>
      <w:sz w:val="28"/>
      <w:szCs w:val="28"/>
    </w:rPr>
  </w:style>
  <w:style w:type="character" w:customStyle="1" w:styleId="BodyTextChar">
    <w:name w:val="Body Text Char"/>
    <w:link w:val="BodyText"/>
    <w:uiPriority w:val="99"/>
    <w:locked/>
    <w:rsid w:val="002150E0"/>
    <w:rPr>
      <w:sz w:val="25"/>
      <w:shd w:val="clear" w:color="auto" w:fill="FFFFFF"/>
    </w:rPr>
  </w:style>
  <w:style w:type="paragraph" w:styleId="BodyText">
    <w:name w:val="Body Text"/>
    <w:basedOn w:val="Normal"/>
    <w:link w:val="BodyTextChar"/>
    <w:uiPriority w:val="99"/>
    <w:rsid w:val="002150E0"/>
    <w:pPr>
      <w:widowControl w:val="0"/>
      <w:shd w:val="clear" w:color="auto" w:fill="FFFFFF"/>
      <w:spacing w:before="780" w:after="180" w:line="288" w:lineRule="exact"/>
      <w:jc w:val="both"/>
    </w:pPr>
    <w:rPr>
      <w:b w:val="0"/>
      <w:sz w:val="25"/>
      <w:szCs w:val="25"/>
      <w:shd w:val="clear" w:color="auto" w:fill="FFFFFF"/>
      <w:lang w:eastAsia="en-GB"/>
    </w:rPr>
  </w:style>
  <w:style w:type="character" w:customStyle="1" w:styleId="BodyTextChar1">
    <w:name w:val="Body Text Char1"/>
    <w:basedOn w:val="DefaultParagraphFont"/>
    <w:link w:val="BodyText"/>
    <w:uiPriority w:val="99"/>
    <w:locked/>
    <w:rsid w:val="008213B8"/>
    <w:rPr>
      <w:sz w:val="25"/>
      <w:shd w:val="clear" w:color="auto" w:fill="FFFFFF"/>
    </w:rPr>
  </w:style>
  <w:style w:type="character" w:customStyle="1" w:styleId="Bodytext8">
    <w:name w:val="Body text (8)_"/>
    <w:link w:val="Bodytext80"/>
    <w:uiPriority w:val="99"/>
    <w:locked/>
    <w:rsid w:val="006B17AC"/>
    <w:rPr>
      <w:b/>
      <w:sz w:val="25"/>
      <w:shd w:val="clear" w:color="auto" w:fill="FFFFFF"/>
    </w:rPr>
  </w:style>
  <w:style w:type="paragraph" w:customStyle="1" w:styleId="Bodytext80">
    <w:name w:val="Body text (8)"/>
    <w:basedOn w:val="Normal"/>
    <w:link w:val="Bodytext8"/>
    <w:uiPriority w:val="99"/>
    <w:rsid w:val="006B17AC"/>
    <w:pPr>
      <w:widowControl w:val="0"/>
      <w:shd w:val="clear" w:color="auto" w:fill="FFFFFF"/>
      <w:spacing w:after="480" w:line="302" w:lineRule="exact"/>
    </w:pPr>
    <w:rPr>
      <w:bCs/>
      <w:sz w:val="25"/>
      <w:szCs w:val="25"/>
      <w:shd w:val="clear" w:color="auto" w:fill="FFFFFF"/>
      <w:lang w:eastAsia="en-GB"/>
    </w:rPr>
  </w:style>
  <w:style w:type="character" w:customStyle="1" w:styleId="Tablecaption2">
    <w:name w:val="Table caption (2)_"/>
    <w:link w:val="Tablecaption21"/>
    <w:uiPriority w:val="99"/>
    <w:locked/>
    <w:rsid w:val="006B17AC"/>
    <w:rPr>
      <w:sz w:val="25"/>
      <w:shd w:val="clear" w:color="auto" w:fill="FFFFFF"/>
    </w:rPr>
  </w:style>
  <w:style w:type="paragraph" w:customStyle="1" w:styleId="Tablecaption21">
    <w:name w:val="Table caption (2)1"/>
    <w:basedOn w:val="Normal"/>
    <w:link w:val="Tablecaption2"/>
    <w:uiPriority w:val="99"/>
    <w:rsid w:val="006B17AC"/>
    <w:pPr>
      <w:widowControl w:val="0"/>
      <w:shd w:val="clear" w:color="auto" w:fill="FFFFFF"/>
      <w:spacing w:line="338" w:lineRule="exact"/>
      <w:jc w:val="both"/>
    </w:pPr>
    <w:rPr>
      <w:b w:val="0"/>
      <w:sz w:val="25"/>
      <w:szCs w:val="25"/>
      <w:shd w:val="clear" w:color="auto" w:fill="FFFFFF"/>
      <w:lang w:eastAsia="en-GB"/>
    </w:rPr>
  </w:style>
  <w:style w:type="character" w:customStyle="1" w:styleId="Tablecaption">
    <w:name w:val="Table caption_"/>
    <w:link w:val="Tablecaption0"/>
    <w:uiPriority w:val="99"/>
    <w:locked/>
    <w:rsid w:val="006B17AC"/>
    <w:rPr>
      <w:b/>
      <w:sz w:val="25"/>
      <w:shd w:val="clear" w:color="auto" w:fill="FFFFFF"/>
    </w:rPr>
  </w:style>
  <w:style w:type="paragraph" w:customStyle="1" w:styleId="Tablecaption0">
    <w:name w:val="Table caption"/>
    <w:basedOn w:val="Normal"/>
    <w:link w:val="Tablecaption"/>
    <w:uiPriority w:val="99"/>
    <w:rsid w:val="006B17AC"/>
    <w:pPr>
      <w:widowControl w:val="0"/>
      <w:shd w:val="clear" w:color="auto" w:fill="FFFFFF"/>
      <w:spacing w:line="353" w:lineRule="exact"/>
      <w:ind w:hanging="1840"/>
      <w:jc w:val="both"/>
    </w:pPr>
    <w:rPr>
      <w:bCs/>
      <w:sz w:val="25"/>
      <w:szCs w:val="25"/>
      <w:shd w:val="clear" w:color="auto" w:fill="FFFFFF"/>
      <w:lang w:eastAsia="en-GB"/>
    </w:rPr>
  </w:style>
  <w:style w:type="character" w:customStyle="1" w:styleId="Bodytext8NotBold">
    <w:name w:val="Body text (8) + Not Bold"/>
    <w:uiPriority w:val="99"/>
    <w:rsid w:val="006B17AC"/>
    <w:rPr>
      <w:b/>
      <w:sz w:val="25"/>
      <w:shd w:val="clear" w:color="auto" w:fill="FFFFFF"/>
    </w:rPr>
  </w:style>
  <w:style w:type="character" w:customStyle="1" w:styleId="Tablecaption20">
    <w:name w:val="Table caption (2)"/>
    <w:uiPriority w:val="99"/>
    <w:rsid w:val="00D24957"/>
    <w:rPr>
      <w:sz w:val="25"/>
      <w:u w:val="single"/>
      <w:shd w:val="clear" w:color="auto" w:fill="FFFFFF"/>
    </w:rPr>
  </w:style>
  <w:style w:type="character" w:customStyle="1" w:styleId="BodytextBold3">
    <w:name w:val="Body text + Bold3"/>
    <w:uiPriority w:val="99"/>
    <w:rsid w:val="00D24957"/>
    <w:rPr>
      <w:b/>
      <w:sz w:val="25"/>
      <w:shd w:val="clear" w:color="auto" w:fill="FFFFFF"/>
    </w:rPr>
  </w:style>
  <w:style w:type="character" w:customStyle="1" w:styleId="Bodytext8NotBold2">
    <w:name w:val="Body text (8) + Not Bold2"/>
    <w:aliases w:val="Spacing 0 pt"/>
    <w:uiPriority w:val="99"/>
    <w:rsid w:val="000B66AD"/>
    <w:rPr>
      <w:b/>
      <w:spacing w:val="-10"/>
      <w:sz w:val="25"/>
      <w:shd w:val="clear" w:color="auto" w:fill="FFFFFF"/>
    </w:rPr>
  </w:style>
  <w:style w:type="character" w:customStyle="1" w:styleId="Bodytext8NotBold1">
    <w:name w:val="Body text (8) + Not Bold1"/>
    <w:uiPriority w:val="99"/>
    <w:rsid w:val="000B66AD"/>
    <w:rPr>
      <w:b/>
      <w:sz w:val="25"/>
      <w:shd w:val="clear" w:color="auto" w:fill="FFFFFF"/>
    </w:rPr>
  </w:style>
  <w:style w:type="character" w:customStyle="1" w:styleId="BodytextBold1">
    <w:name w:val="Body text + Bold1"/>
    <w:uiPriority w:val="99"/>
    <w:rsid w:val="000B66AD"/>
    <w:rPr>
      <w:b/>
      <w:sz w:val="25"/>
      <w:shd w:val="clear" w:color="auto" w:fill="FFFFFF"/>
    </w:rPr>
  </w:style>
  <w:style w:type="character" w:customStyle="1" w:styleId="Bodytext10">
    <w:name w:val="Body text (10)_"/>
    <w:link w:val="Bodytext100"/>
    <w:uiPriority w:val="99"/>
    <w:locked/>
    <w:rsid w:val="008213B8"/>
    <w:rPr>
      <w:sz w:val="23"/>
      <w:shd w:val="clear" w:color="auto" w:fill="FFFFFF"/>
    </w:rPr>
  </w:style>
  <w:style w:type="paragraph" w:customStyle="1" w:styleId="Bodytext100">
    <w:name w:val="Body text (10)"/>
    <w:basedOn w:val="Normal"/>
    <w:link w:val="Bodytext10"/>
    <w:uiPriority w:val="99"/>
    <w:rsid w:val="008213B8"/>
    <w:pPr>
      <w:widowControl w:val="0"/>
      <w:shd w:val="clear" w:color="auto" w:fill="FFFFFF"/>
      <w:spacing w:before="120" w:line="240" w:lineRule="atLeast"/>
    </w:pPr>
    <w:rPr>
      <w:b w:val="0"/>
      <w:sz w:val="23"/>
      <w:szCs w:val="23"/>
      <w:shd w:val="clear" w:color="auto" w:fill="FFFFFF"/>
      <w:lang w:eastAsia="en-GB"/>
    </w:rPr>
  </w:style>
  <w:style w:type="paragraph" w:styleId="NormalWeb">
    <w:name w:val="Normal (Web)"/>
    <w:basedOn w:val="Normal"/>
    <w:uiPriority w:val="99"/>
    <w:rsid w:val="0032696D"/>
    <w:pPr>
      <w:spacing w:before="100" w:beforeAutospacing="1" w:after="100" w:afterAutospacing="1"/>
    </w:pPr>
    <w:rPr>
      <w:b w:val="0"/>
      <w:sz w:val="24"/>
      <w:szCs w:val="24"/>
    </w:rPr>
  </w:style>
  <w:style w:type="character" w:styleId="Strong">
    <w:name w:val="Strong"/>
    <w:basedOn w:val="DefaultParagraphFont"/>
    <w:uiPriority w:val="99"/>
    <w:qFormat/>
    <w:rsid w:val="00406F7E"/>
    <w:rPr>
      <w:rFonts w:cs="Times New Roman"/>
      <w:b/>
    </w:rPr>
  </w:style>
  <w:style w:type="paragraph" w:styleId="BalloonText">
    <w:name w:val="Balloon Text"/>
    <w:basedOn w:val="Normal"/>
    <w:link w:val="BalloonTextChar"/>
    <w:uiPriority w:val="99"/>
    <w:rsid w:val="00083089"/>
    <w:rPr>
      <w:rFonts w:ascii="Segoe UI" w:hAnsi="Segoe UI"/>
      <w:sz w:val="18"/>
      <w:szCs w:val="18"/>
      <w:lang w:eastAsia="en-GB"/>
    </w:rPr>
  </w:style>
  <w:style w:type="character" w:customStyle="1" w:styleId="BalloonTextChar">
    <w:name w:val="Balloon Text Char"/>
    <w:basedOn w:val="DefaultParagraphFont"/>
    <w:link w:val="BalloonText"/>
    <w:uiPriority w:val="99"/>
    <w:locked/>
    <w:rsid w:val="00083089"/>
    <w:rPr>
      <w:rFonts w:ascii="Segoe UI" w:hAnsi="Segoe UI"/>
      <w:b/>
      <w:sz w:val="18"/>
    </w:rPr>
  </w:style>
  <w:style w:type="paragraph" w:styleId="ListParagraph">
    <w:name w:val="List Paragraph"/>
    <w:basedOn w:val="Normal"/>
    <w:uiPriority w:val="99"/>
    <w:qFormat/>
    <w:rsid w:val="00BE69A3"/>
    <w:pPr>
      <w:ind w:left="720"/>
      <w:contextualSpacing/>
    </w:pPr>
  </w:style>
</w:styles>
</file>

<file path=word/webSettings.xml><?xml version="1.0" encoding="utf-8"?>
<w:webSettings xmlns:r="http://schemas.openxmlformats.org/officeDocument/2006/relationships" xmlns:w="http://schemas.openxmlformats.org/wordprocessingml/2006/main">
  <w:divs>
    <w:div w:id="219026507">
      <w:marLeft w:val="0"/>
      <w:marRight w:val="0"/>
      <w:marTop w:val="0"/>
      <w:marBottom w:val="0"/>
      <w:divBdr>
        <w:top w:val="none" w:sz="0" w:space="0" w:color="auto"/>
        <w:left w:val="none" w:sz="0" w:space="0" w:color="auto"/>
        <w:bottom w:val="none" w:sz="0" w:space="0" w:color="auto"/>
        <w:right w:val="none" w:sz="0" w:space="0" w:color="auto"/>
      </w:divBdr>
    </w:div>
    <w:div w:id="219026508">
      <w:marLeft w:val="0"/>
      <w:marRight w:val="0"/>
      <w:marTop w:val="0"/>
      <w:marBottom w:val="0"/>
      <w:divBdr>
        <w:top w:val="none" w:sz="0" w:space="0" w:color="auto"/>
        <w:left w:val="none" w:sz="0" w:space="0" w:color="auto"/>
        <w:bottom w:val="none" w:sz="0" w:space="0" w:color="auto"/>
        <w:right w:val="none" w:sz="0" w:space="0" w:color="auto"/>
      </w:divBdr>
    </w:div>
    <w:div w:id="219026509">
      <w:marLeft w:val="0"/>
      <w:marRight w:val="0"/>
      <w:marTop w:val="0"/>
      <w:marBottom w:val="0"/>
      <w:divBdr>
        <w:top w:val="none" w:sz="0" w:space="0" w:color="auto"/>
        <w:left w:val="none" w:sz="0" w:space="0" w:color="auto"/>
        <w:bottom w:val="none" w:sz="0" w:space="0" w:color="auto"/>
        <w:right w:val="none" w:sz="0" w:space="0" w:color="auto"/>
      </w:divBdr>
    </w:div>
    <w:div w:id="219026510">
      <w:marLeft w:val="0"/>
      <w:marRight w:val="0"/>
      <w:marTop w:val="0"/>
      <w:marBottom w:val="0"/>
      <w:divBdr>
        <w:top w:val="none" w:sz="0" w:space="0" w:color="auto"/>
        <w:left w:val="none" w:sz="0" w:space="0" w:color="auto"/>
        <w:bottom w:val="none" w:sz="0" w:space="0" w:color="auto"/>
        <w:right w:val="none" w:sz="0" w:space="0" w:color="auto"/>
      </w:divBdr>
    </w:div>
    <w:div w:id="219026511">
      <w:marLeft w:val="0"/>
      <w:marRight w:val="0"/>
      <w:marTop w:val="0"/>
      <w:marBottom w:val="0"/>
      <w:divBdr>
        <w:top w:val="none" w:sz="0" w:space="0" w:color="auto"/>
        <w:left w:val="none" w:sz="0" w:space="0" w:color="auto"/>
        <w:bottom w:val="none" w:sz="0" w:space="0" w:color="auto"/>
        <w:right w:val="none" w:sz="0" w:space="0" w:color="auto"/>
      </w:divBdr>
    </w:div>
    <w:div w:id="219026512">
      <w:marLeft w:val="0"/>
      <w:marRight w:val="0"/>
      <w:marTop w:val="0"/>
      <w:marBottom w:val="0"/>
      <w:divBdr>
        <w:top w:val="none" w:sz="0" w:space="0" w:color="auto"/>
        <w:left w:val="none" w:sz="0" w:space="0" w:color="auto"/>
        <w:bottom w:val="none" w:sz="0" w:space="0" w:color="auto"/>
        <w:right w:val="none" w:sz="0" w:space="0" w:color="auto"/>
      </w:divBdr>
    </w:div>
    <w:div w:id="219026513">
      <w:marLeft w:val="0"/>
      <w:marRight w:val="0"/>
      <w:marTop w:val="0"/>
      <w:marBottom w:val="0"/>
      <w:divBdr>
        <w:top w:val="none" w:sz="0" w:space="0" w:color="auto"/>
        <w:left w:val="none" w:sz="0" w:space="0" w:color="auto"/>
        <w:bottom w:val="none" w:sz="0" w:space="0" w:color="auto"/>
        <w:right w:val="none" w:sz="0" w:space="0" w:color="auto"/>
      </w:divBdr>
    </w:div>
    <w:div w:id="219026514">
      <w:marLeft w:val="0"/>
      <w:marRight w:val="0"/>
      <w:marTop w:val="0"/>
      <w:marBottom w:val="0"/>
      <w:divBdr>
        <w:top w:val="none" w:sz="0" w:space="0" w:color="auto"/>
        <w:left w:val="none" w:sz="0" w:space="0" w:color="auto"/>
        <w:bottom w:val="none" w:sz="0" w:space="0" w:color="auto"/>
        <w:right w:val="none" w:sz="0" w:space="0" w:color="auto"/>
      </w:divBdr>
    </w:div>
    <w:div w:id="219026515">
      <w:marLeft w:val="0"/>
      <w:marRight w:val="0"/>
      <w:marTop w:val="0"/>
      <w:marBottom w:val="0"/>
      <w:divBdr>
        <w:top w:val="none" w:sz="0" w:space="0" w:color="auto"/>
        <w:left w:val="none" w:sz="0" w:space="0" w:color="auto"/>
        <w:bottom w:val="none" w:sz="0" w:space="0" w:color="auto"/>
        <w:right w:val="none" w:sz="0" w:space="0" w:color="auto"/>
      </w:divBdr>
    </w:div>
    <w:div w:id="219026516">
      <w:marLeft w:val="0"/>
      <w:marRight w:val="0"/>
      <w:marTop w:val="0"/>
      <w:marBottom w:val="0"/>
      <w:divBdr>
        <w:top w:val="none" w:sz="0" w:space="0" w:color="auto"/>
        <w:left w:val="none" w:sz="0" w:space="0" w:color="auto"/>
        <w:bottom w:val="none" w:sz="0" w:space="0" w:color="auto"/>
        <w:right w:val="none" w:sz="0" w:space="0" w:color="auto"/>
      </w:divBdr>
    </w:div>
    <w:div w:id="219026517">
      <w:marLeft w:val="0"/>
      <w:marRight w:val="0"/>
      <w:marTop w:val="0"/>
      <w:marBottom w:val="0"/>
      <w:divBdr>
        <w:top w:val="none" w:sz="0" w:space="0" w:color="auto"/>
        <w:left w:val="none" w:sz="0" w:space="0" w:color="auto"/>
        <w:bottom w:val="none" w:sz="0" w:space="0" w:color="auto"/>
        <w:right w:val="none" w:sz="0" w:space="0" w:color="auto"/>
      </w:divBdr>
    </w:div>
    <w:div w:id="219026518">
      <w:marLeft w:val="0"/>
      <w:marRight w:val="0"/>
      <w:marTop w:val="0"/>
      <w:marBottom w:val="0"/>
      <w:divBdr>
        <w:top w:val="none" w:sz="0" w:space="0" w:color="auto"/>
        <w:left w:val="none" w:sz="0" w:space="0" w:color="auto"/>
        <w:bottom w:val="none" w:sz="0" w:space="0" w:color="auto"/>
        <w:right w:val="none" w:sz="0" w:space="0" w:color="auto"/>
      </w:divBdr>
    </w:div>
    <w:div w:id="219026519">
      <w:marLeft w:val="0"/>
      <w:marRight w:val="0"/>
      <w:marTop w:val="0"/>
      <w:marBottom w:val="0"/>
      <w:divBdr>
        <w:top w:val="none" w:sz="0" w:space="0" w:color="auto"/>
        <w:left w:val="none" w:sz="0" w:space="0" w:color="auto"/>
        <w:bottom w:val="none" w:sz="0" w:space="0" w:color="auto"/>
        <w:right w:val="none" w:sz="0" w:space="0" w:color="auto"/>
      </w:divBdr>
    </w:div>
    <w:div w:id="219026520">
      <w:marLeft w:val="0"/>
      <w:marRight w:val="0"/>
      <w:marTop w:val="0"/>
      <w:marBottom w:val="0"/>
      <w:divBdr>
        <w:top w:val="none" w:sz="0" w:space="0" w:color="auto"/>
        <w:left w:val="none" w:sz="0" w:space="0" w:color="auto"/>
        <w:bottom w:val="none" w:sz="0" w:space="0" w:color="auto"/>
        <w:right w:val="none" w:sz="0" w:space="0" w:color="auto"/>
      </w:divBdr>
    </w:div>
    <w:div w:id="219026521">
      <w:marLeft w:val="0"/>
      <w:marRight w:val="0"/>
      <w:marTop w:val="0"/>
      <w:marBottom w:val="0"/>
      <w:divBdr>
        <w:top w:val="none" w:sz="0" w:space="0" w:color="auto"/>
        <w:left w:val="none" w:sz="0" w:space="0" w:color="auto"/>
        <w:bottom w:val="none" w:sz="0" w:space="0" w:color="auto"/>
        <w:right w:val="none" w:sz="0" w:space="0" w:color="auto"/>
      </w:divBdr>
    </w:div>
    <w:div w:id="219026522">
      <w:marLeft w:val="0"/>
      <w:marRight w:val="0"/>
      <w:marTop w:val="0"/>
      <w:marBottom w:val="0"/>
      <w:divBdr>
        <w:top w:val="none" w:sz="0" w:space="0" w:color="auto"/>
        <w:left w:val="none" w:sz="0" w:space="0" w:color="auto"/>
        <w:bottom w:val="none" w:sz="0" w:space="0" w:color="auto"/>
        <w:right w:val="none" w:sz="0" w:space="0" w:color="auto"/>
      </w:divBdr>
    </w:div>
    <w:div w:id="219026523">
      <w:marLeft w:val="0"/>
      <w:marRight w:val="0"/>
      <w:marTop w:val="0"/>
      <w:marBottom w:val="0"/>
      <w:divBdr>
        <w:top w:val="none" w:sz="0" w:space="0" w:color="auto"/>
        <w:left w:val="none" w:sz="0" w:space="0" w:color="auto"/>
        <w:bottom w:val="none" w:sz="0" w:space="0" w:color="auto"/>
        <w:right w:val="none" w:sz="0" w:space="0" w:color="auto"/>
      </w:divBdr>
    </w:div>
    <w:div w:id="219026524">
      <w:marLeft w:val="0"/>
      <w:marRight w:val="0"/>
      <w:marTop w:val="0"/>
      <w:marBottom w:val="0"/>
      <w:divBdr>
        <w:top w:val="none" w:sz="0" w:space="0" w:color="auto"/>
        <w:left w:val="none" w:sz="0" w:space="0" w:color="auto"/>
        <w:bottom w:val="none" w:sz="0" w:space="0" w:color="auto"/>
        <w:right w:val="none" w:sz="0" w:space="0" w:color="auto"/>
      </w:divBdr>
    </w:div>
    <w:div w:id="219026525">
      <w:marLeft w:val="0"/>
      <w:marRight w:val="0"/>
      <w:marTop w:val="0"/>
      <w:marBottom w:val="0"/>
      <w:divBdr>
        <w:top w:val="none" w:sz="0" w:space="0" w:color="auto"/>
        <w:left w:val="none" w:sz="0" w:space="0" w:color="auto"/>
        <w:bottom w:val="none" w:sz="0" w:space="0" w:color="auto"/>
        <w:right w:val="none" w:sz="0" w:space="0" w:color="auto"/>
      </w:divBdr>
    </w:div>
    <w:div w:id="219026526">
      <w:marLeft w:val="0"/>
      <w:marRight w:val="0"/>
      <w:marTop w:val="0"/>
      <w:marBottom w:val="0"/>
      <w:divBdr>
        <w:top w:val="none" w:sz="0" w:space="0" w:color="auto"/>
        <w:left w:val="none" w:sz="0" w:space="0" w:color="auto"/>
        <w:bottom w:val="none" w:sz="0" w:space="0" w:color="auto"/>
        <w:right w:val="none" w:sz="0" w:space="0" w:color="auto"/>
      </w:divBdr>
    </w:div>
    <w:div w:id="219026527">
      <w:marLeft w:val="0"/>
      <w:marRight w:val="0"/>
      <w:marTop w:val="0"/>
      <w:marBottom w:val="0"/>
      <w:divBdr>
        <w:top w:val="none" w:sz="0" w:space="0" w:color="auto"/>
        <w:left w:val="none" w:sz="0" w:space="0" w:color="auto"/>
        <w:bottom w:val="none" w:sz="0" w:space="0" w:color="auto"/>
        <w:right w:val="none" w:sz="0" w:space="0" w:color="auto"/>
      </w:divBdr>
    </w:div>
    <w:div w:id="219026528">
      <w:marLeft w:val="0"/>
      <w:marRight w:val="0"/>
      <w:marTop w:val="0"/>
      <w:marBottom w:val="0"/>
      <w:divBdr>
        <w:top w:val="none" w:sz="0" w:space="0" w:color="auto"/>
        <w:left w:val="none" w:sz="0" w:space="0" w:color="auto"/>
        <w:bottom w:val="none" w:sz="0" w:space="0" w:color="auto"/>
        <w:right w:val="none" w:sz="0" w:space="0" w:color="auto"/>
      </w:divBdr>
    </w:div>
    <w:div w:id="219026529">
      <w:marLeft w:val="0"/>
      <w:marRight w:val="0"/>
      <w:marTop w:val="0"/>
      <w:marBottom w:val="0"/>
      <w:divBdr>
        <w:top w:val="none" w:sz="0" w:space="0" w:color="auto"/>
        <w:left w:val="none" w:sz="0" w:space="0" w:color="auto"/>
        <w:bottom w:val="none" w:sz="0" w:space="0" w:color="auto"/>
        <w:right w:val="none" w:sz="0" w:space="0" w:color="auto"/>
      </w:divBdr>
    </w:div>
    <w:div w:id="219026530">
      <w:marLeft w:val="0"/>
      <w:marRight w:val="0"/>
      <w:marTop w:val="0"/>
      <w:marBottom w:val="0"/>
      <w:divBdr>
        <w:top w:val="none" w:sz="0" w:space="0" w:color="auto"/>
        <w:left w:val="none" w:sz="0" w:space="0" w:color="auto"/>
        <w:bottom w:val="none" w:sz="0" w:space="0" w:color="auto"/>
        <w:right w:val="none" w:sz="0" w:space="0" w:color="auto"/>
      </w:divBdr>
    </w:div>
    <w:div w:id="219026531">
      <w:marLeft w:val="0"/>
      <w:marRight w:val="0"/>
      <w:marTop w:val="0"/>
      <w:marBottom w:val="0"/>
      <w:divBdr>
        <w:top w:val="none" w:sz="0" w:space="0" w:color="auto"/>
        <w:left w:val="none" w:sz="0" w:space="0" w:color="auto"/>
        <w:bottom w:val="none" w:sz="0" w:space="0" w:color="auto"/>
        <w:right w:val="none" w:sz="0" w:space="0" w:color="auto"/>
      </w:divBdr>
    </w:div>
    <w:div w:id="219026532">
      <w:marLeft w:val="0"/>
      <w:marRight w:val="0"/>
      <w:marTop w:val="0"/>
      <w:marBottom w:val="0"/>
      <w:divBdr>
        <w:top w:val="none" w:sz="0" w:space="0" w:color="auto"/>
        <w:left w:val="none" w:sz="0" w:space="0" w:color="auto"/>
        <w:bottom w:val="none" w:sz="0" w:space="0" w:color="auto"/>
        <w:right w:val="none" w:sz="0" w:space="0" w:color="auto"/>
      </w:divBdr>
    </w:div>
    <w:div w:id="219026533">
      <w:marLeft w:val="0"/>
      <w:marRight w:val="0"/>
      <w:marTop w:val="0"/>
      <w:marBottom w:val="0"/>
      <w:divBdr>
        <w:top w:val="none" w:sz="0" w:space="0" w:color="auto"/>
        <w:left w:val="none" w:sz="0" w:space="0" w:color="auto"/>
        <w:bottom w:val="none" w:sz="0" w:space="0" w:color="auto"/>
        <w:right w:val="none" w:sz="0" w:space="0" w:color="auto"/>
      </w:divBdr>
    </w:div>
    <w:div w:id="219026534">
      <w:marLeft w:val="0"/>
      <w:marRight w:val="0"/>
      <w:marTop w:val="0"/>
      <w:marBottom w:val="0"/>
      <w:divBdr>
        <w:top w:val="none" w:sz="0" w:space="0" w:color="auto"/>
        <w:left w:val="none" w:sz="0" w:space="0" w:color="auto"/>
        <w:bottom w:val="none" w:sz="0" w:space="0" w:color="auto"/>
        <w:right w:val="none" w:sz="0" w:space="0" w:color="auto"/>
      </w:divBdr>
    </w:div>
    <w:div w:id="219026535">
      <w:marLeft w:val="0"/>
      <w:marRight w:val="0"/>
      <w:marTop w:val="0"/>
      <w:marBottom w:val="0"/>
      <w:divBdr>
        <w:top w:val="none" w:sz="0" w:space="0" w:color="auto"/>
        <w:left w:val="none" w:sz="0" w:space="0" w:color="auto"/>
        <w:bottom w:val="none" w:sz="0" w:space="0" w:color="auto"/>
        <w:right w:val="none" w:sz="0" w:space="0" w:color="auto"/>
      </w:divBdr>
    </w:div>
    <w:div w:id="219026536">
      <w:marLeft w:val="0"/>
      <w:marRight w:val="0"/>
      <w:marTop w:val="0"/>
      <w:marBottom w:val="0"/>
      <w:divBdr>
        <w:top w:val="none" w:sz="0" w:space="0" w:color="auto"/>
        <w:left w:val="none" w:sz="0" w:space="0" w:color="auto"/>
        <w:bottom w:val="none" w:sz="0" w:space="0" w:color="auto"/>
        <w:right w:val="none" w:sz="0" w:space="0" w:color="auto"/>
      </w:divBdr>
    </w:div>
    <w:div w:id="219026537">
      <w:marLeft w:val="0"/>
      <w:marRight w:val="0"/>
      <w:marTop w:val="0"/>
      <w:marBottom w:val="0"/>
      <w:divBdr>
        <w:top w:val="none" w:sz="0" w:space="0" w:color="auto"/>
        <w:left w:val="none" w:sz="0" w:space="0" w:color="auto"/>
        <w:bottom w:val="none" w:sz="0" w:space="0" w:color="auto"/>
        <w:right w:val="none" w:sz="0" w:space="0" w:color="auto"/>
      </w:divBdr>
    </w:div>
    <w:div w:id="219026538">
      <w:marLeft w:val="0"/>
      <w:marRight w:val="0"/>
      <w:marTop w:val="0"/>
      <w:marBottom w:val="0"/>
      <w:divBdr>
        <w:top w:val="none" w:sz="0" w:space="0" w:color="auto"/>
        <w:left w:val="none" w:sz="0" w:space="0" w:color="auto"/>
        <w:bottom w:val="none" w:sz="0" w:space="0" w:color="auto"/>
        <w:right w:val="none" w:sz="0" w:space="0" w:color="auto"/>
      </w:divBdr>
    </w:div>
    <w:div w:id="219026539">
      <w:marLeft w:val="0"/>
      <w:marRight w:val="0"/>
      <w:marTop w:val="0"/>
      <w:marBottom w:val="0"/>
      <w:divBdr>
        <w:top w:val="none" w:sz="0" w:space="0" w:color="auto"/>
        <w:left w:val="none" w:sz="0" w:space="0" w:color="auto"/>
        <w:bottom w:val="none" w:sz="0" w:space="0" w:color="auto"/>
        <w:right w:val="none" w:sz="0" w:space="0" w:color="auto"/>
      </w:divBdr>
    </w:div>
    <w:div w:id="219026540">
      <w:marLeft w:val="0"/>
      <w:marRight w:val="0"/>
      <w:marTop w:val="0"/>
      <w:marBottom w:val="0"/>
      <w:divBdr>
        <w:top w:val="none" w:sz="0" w:space="0" w:color="auto"/>
        <w:left w:val="none" w:sz="0" w:space="0" w:color="auto"/>
        <w:bottom w:val="none" w:sz="0" w:space="0" w:color="auto"/>
        <w:right w:val="none" w:sz="0" w:space="0" w:color="auto"/>
      </w:divBdr>
    </w:div>
    <w:div w:id="219026541">
      <w:marLeft w:val="0"/>
      <w:marRight w:val="0"/>
      <w:marTop w:val="0"/>
      <w:marBottom w:val="0"/>
      <w:divBdr>
        <w:top w:val="none" w:sz="0" w:space="0" w:color="auto"/>
        <w:left w:val="none" w:sz="0" w:space="0" w:color="auto"/>
        <w:bottom w:val="none" w:sz="0" w:space="0" w:color="auto"/>
        <w:right w:val="none" w:sz="0" w:space="0" w:color="auto"/>
      </w:divBdr>
    </w:div>
    <w:div w:id="219026542">
      <w:marLeft w:val="0"/>
      <w:marRight w:val="0"/>
      <w:marTop w:val="0"/>
      <w:marBottom w:val="0"/>
      <w:divBdr>
        <w:top w:val="none" w:sz="0" w:space="0" w:color="auto"/>
        <w:left w:val="none" w:sz="0" w:space="0" w:color="auto"/>
        <w:bottom w:val="none" w:sz="0" w:space="0" w:color="auto"/>
        <w:right w:val="none" w:sz="0" w:space="0" w:color="auto"/>
      </w:divBdr>
    </w:div>
    <w:div w:id="219026543">
      <w:marLeft w:val="0"/>
      <w:marRight w:val="0"/>
      <w:marTop w:val="0"/>
      <w:marBottom w:val="0"/>
      <w:divBdr>
        <w:top w:val="none" w:sz="0" w:space="0" w:color="auto"/>
        <w:left w:val="none" w:sz="0" w:space="0" w:color="auto"/>
        <w:bottom w:val="none" w:sz="0" w:space="0" w:color="auto"/>
        <w:right w:val="none" w:sz="0" w:space="0" w:color="auto"/>
      </w:divBdr>
    </w:div>
    <w:div w:id="219026544">
      <w:marLeft w:val="0"/>
      <w:marRight w:val="0"/>
      <w:marTop w:val="0"/>
      <w:marBottom w:val="0"/>
      <w:divBdr>
        <w:top w:val="none" w:sz="0" w:space="0" w:color="auto"/>
        <w:left w:val="none" w:sz="0" w:space="0" w:color="auto"/>
        <w:bottom w:val="none" w:sz="0" w:space="0" w:color="auto"/>
        <w:right w:val="none" w:sz="0" w:space="0" w:color="auto"/>
      </w:divBdr>
    </w:div>
    <w:div w:id="219026545">
      <w:marLeft w:val="0"/>
      <w:marRight w:val="0"/>
      <w:marTop w:val="0"/>
      <w:marBottom w:val="0"/>
      <w:divBdr>
        <w:top w:val="none" w:sz="0" w:space="0" w:color="auto"/>
        <w:left w:val="none" w:sz="0" w:space="0" w:color="auto"/>
        <w:bottom w:val="none" w:sz="0" w:space="0" w:color="auto"/>
        <w:right w:val="none" w:sz="0" w:space="0" w:color="auto"/>
      </w:divBdr>
    </w:div>
    <w:div w:id="219026546">
      <w:marLeft w:val="0"/>
      <w:marRight w:val="0"/>
      <w:marTop w:val="0"/>
      <w:marBottom w:val="0"/>
      <w:divBdr>
        <w:top w:val="none" w:sz="0" w:space="0" w:color="auto"/>
        <w:left w:val="none" w:sz="0" w:space="0" w:color="auto"/>
        <w:bottom w:val="none" w:sz="0" w:space="0" w:color="auto"/>
        <w:right w:val="none" w:sz="0" w:space="0" w:color="auto"/>
      </w:divBdr>
    </w:div>
    <w:div w:id="219026547">
      <w:marLeft w:val="0"/>
      <w:marRight w:val="0"/>
      <w:marTop w:val="0"/>
      <w:marBottom w:val="0"/>
      <w:divBdr>
        <w:top w:val="none" w:sz="0" w:space="0" w:color="auto"/>
        <w:left w:val="none" w:sz="0" w:space="0" w:color="auto"/>
        <w:bottom w:val="none" w:sz="0" w:space="0" w:color="auto"/>
        <w:right w:val="none" w:sz="0" w:space="0" w:color="auto"/>
      </w:divBdr>
    </w:div>
    <w:div w:id="219026548">
      <w:marLeft w:val="0"/>
      <w:marRight w:val="0"/>
      <w:marTop w:val="0"/>
      <w:marBottom w:val="0"/>
      <w:divBdr>
        <w:top w:val="none" w:sz="0" w:space="0" w:color="auto"/>
        <w:left w:val="none" w:sz="0" w:space="0" w:color="auto"/>
        <w:bottom w:val="none" w:sz="0" w:space="0" w:color="auto"/>
        <w:right w:val="none" w:sz="0" w:space="0" w:color="auto"/>
      </w:divBdr>
    </w:div>
    <w:div w:id="219026549">
      <w:marLeft w:val="0"/>
      <w:marRight w:val="0"/>
      <w:marTop w:val="0"/>
      <w:marBottom w:val="0"/>
      <w:divBdr>
        <w:top w:val="none" w:sz="0" w:space="0" w:color="auto"/>
        <w:left w:val="none" w:sz="0" w:space="0" w:color="auto"/>
        <w:bottom w:val="none" w:sz="0" w:space="0" w:color="auto"/>
        <w:right w:val="none" w:sz="0" w:space="0" w:color="auto"/>
      </w:divBdr>
    </w:div>
    <w:div w:id="219026550">
      <w:marLeft w:val="0"/>
      <w:marRight w:val="0"/>
      <w:marTop w:val="0"/>
      <w:marBottom w:val="0"/>
      <w:divBdr>
        <w:top w:val="none" w:sz="0" w:space="0" w:color="auto"/>
        <w:left w:val="none" w:sz="0" w:space="0" w:color="auto"/>
        <w:bottom w:val="none" w:sz="0" w:space="0" w:color="auto"/>
        <w:right w:val="none" w:sz="0" w:space="0" w:color="auto"/>
      </w:divBdr>
    </w:div>
    <w:div w:id="219026551">
      <w:marLeft w:val="0"/>
      <w:marRight w:val="0"/>
      <w:marTop w:val="0"/>
      <w:marBottom w:val="0"/>
      <w:divBdr>
        <w:top w:val="none" w:sz="0" w:space="0" w:color="auto"/>
        <w:left w:val="none" w:sz="0" w:space="0" w:color="auto"/>
        <w:bottom w:val="none" w:sz="0" w:space="0" w:color="auto"/>
        <w:right w:val="none" w:sz="0" w:space="0" w:color="auto"/>
      </w:divBdr>
    </w:div>
    <w:div w:id="219026552">
      <w:marLeft w:val="0"/>
      <w:marRight w:val="0"/>
      <w:marTop w:val="0"/>
      <w:marBottom w:val="0"/>
      <w:divBdr>
        <w:top w:val="none" w:sz="0" w:space="0" w:color="auto"/>
        <w:left w:val="none" w:sz="0" w:space="0" w:color="auto"/>
        <w:bottom w:val="none" w:sz="0" w:space="0" w:color="auto"/>
        <w:right w:val="none" w:sz="0" w:space="0" w:color="auto"/>
      </w:divBdr>
    </w:div>
    <w:div w:id="219026553">
      <w:marLeft w:val="0"/>
      <w:marRight w:val="0"/>
      <w:marTop w:val="0"/>
      <w:marBottom w:val="0"/>
      <w:divBdr>
        <w:top w:val="none" w:sz="0" w:space="0" w:color="auto"/>
        <w:left w:val="none" w:sz="0" w:space="0" w:color="auto"/>
        <w:bottom w:val="none" w:sz="0" w:space="0" w:color="auto"/>
        <w:right w:val="none" w:sz="0" w:space="0" w:color="auto"/>
      </w:divBdr>
    </w:div>
    <w:div w:id="219026554">
      <w:marLeft w:val="0"/>
      <w:marRight w:val="0"/>
      <w:marTop w:val="0"/>
      <w:marBottom w:val="0"/>
      <w:divBdr>
        <w:top w:val="none" w:sz="0" w:space="0" w:color="auto"/>
        <w:left w:val="none" w:sz="0" w:space="0" w:color="auto"/>
        <w:bottom w:val="none" w:sz="0" w:space="0" w:color="auto"/>
        <w:right w:val="none" w:sz="0" w:space="0" w:color="auto"/>
      </w:divBdr>
    </w:div>
    <w:div w:id="219026555">
      <w:marLeft w:val="0"/>
      <w:marRight w:val="0"/>
      <w:marTop w:val="0"/>
      <w:marBottom w:val="0"/>
      <w:divBdr>
        <w:top w:val="none" w:sz="0" w:space="0" w:color="auto"/>
        <w:left w:val="none" w:sz="0" w:space="0" w:color="auto"/>
        <w:bottom w:val="none" w:sz="0" w:space="0" w:color="auto"/>
        <w:right w:val="none" w:sz="0" w:space="0" w:color="auto"/>
      </w:divBdr>
    </w:div>
    <w:div w:id="219026556">
      <w:marLeft w:val="0"/>
      <w:marRight w:val="0"/>
      <w:marTop w:val="0"/>
      <w:marBottom w:val="0"/>
      <w:divBdr>
        <w:top w:val="none" w:sz="0" w:space="0" w:color="auto"/>
        <w:left w:val="none" w:sz="0" w:space="0" w:color="auto"/>
        <w:bottom w:val="none" w:sz="0" w:space="0" w:color="auto"/>
        <w:right w:val="none" w:sz="0" w:space="0" w:color="auto"/>
      </w:divBdr>
    </w:div>
    <w:div w:id="219026557">
      <w:marLeft w:val="0"/>
      <w:marRight w:val="0"/>
      <w:marTop w:val="0"/>
      <w:marBottom w:val="0"/>
      <w:divBdr>
        <w:top w:val="none" w:sz="0" w:space="0" w:color="auto"/>
        <w:left w:val="none" w:sz="0" w:space="0" w:color="auto"/>
        <w:bottom w:val="none" w:sz="0" w:space="0" w:color="auto"/>
        <w:right w:val="none" w:sz="0" w:space="0" w:color="auto"/>
      </w:divBdr>
    </w:div>
    <w:div w:id="219026558">
      <w:marLeft w:val="0"/>
      <w:marRight w:val="0"/>
      <w:marTop w:val="0"/>
      <w:marBottom w:val="0"/>
      <w:divBdr>
        <w:top w:val="none" w:sz="0" w:space="0" w:color="auto"/>
        <w:left w:val="none" w:sz="0" w:space="0" w:color="auto"/>
        <w:bottom w:val="none" w:sz="0" w:space="0" w:color="auto"/>
        <w:right w:val="none" w:sz="0" w:space="0" w:color="auto"/>
      </w:divBdr>
    </w:div>
    <w:div w:id="219026559">
      <w:marLeft w:val="0"/>
      <w:marRight w:val="0"/>
      <w:marTop w:val="0"/>
      <w:marBottom w:val="0"/>
      <w:divBdr>
        <w:top w:val="none" w:sz="0" w:space="0" w:color="auto"/>
        <w:left w:val="none" w:sz="0" w:space="0" w:color="auto"/>
        <w:bottom w:val="none" w:sz="0" w:space="0" w:color="auto"/>
        <w:right w:val="none" w:sz="0" w:space="0" w:color="auto"/>
      </w:divBdr>
    </w:div>
    <w:div w:id="219026560">
      <w:marLeft w:val="0"/>
      <w:marRight w:val="0"/>
      <w:marTop w:val="0"/>
      <w:marBottom w:val="0"/>
      <w:divBdr>
        <w:top w:val="none" w:sz="0" w:space="0" w:color="auto"/>
        <w:left w:val="none" w:sz="0" w:space="0" w:color="auto"/>
        <w:bottom w:val="none" w:sz="0" w:space="0" w:color="auto"/>
        <w:right w:val="none" w:sz="0" w:space="0" w:color="auto"/>
      </w:divBdr>
    </w:div>
    <w:div w:id="219026561">
      <w:marLeft w:val="0"/>
      <w:marRight w:val="0"/>
      <w:marTop w:val="0"/>
      <w:marBottom w:val="0"/>
      <w:divBdr>
        <w:top w:val="none" w:sz="0" w:space="0" w:color="auto"/>
        <w:left w:val="none" w:sz="0" w:space="0" w:color="auto"/>
        <w:bottom w:val="none" w:sz="0" w:space="0" w:color="auto"/>
        <w:right w:val="none" w:sz="0" w:space="0" w:color="auto"/>
      </w:divBdr>
    </w:div>
    <w:div w:id="219026562">
      <w:marLeft w:val="0"/>
      <w:marRight w:val="0"/>
      <w:marTop w:val="0"/>
      <w:marBottom w:val="0"/>
      <w:divBdr>
        <w:top w:val="none" w:sz="0" w:space="0" w:color="auto"/>
        <w:left w:val="none" w:sz="0" w:space="0" w:color="auto"/>
        <w:bottom w:val="none" w:sz="0" w:space="0" w:color="auto"/>
        <w:right w:val="none" w:sz="0" w:space="0" w:color="auto"/>
      </w:divBdr>
    </w:div>
    <w:div w:id="219026563">
      <w:marLeft w:val="0"/>
      <w:marRight w:val="0"/>
      <w:marTop w:val="0"/>
      <w:marBottom w:val="0"/>
      <w:divBdr>
        <w:top w:val="none" w:sz="0" w:space="0" w:color="auto"/>
        <w:left w:val="none" w:sz="0" w:space="0" w:color="auto"/>
        <w:bottom w:val="none" w:sz="0" w:space="0" w:color="auto"/>
        <w:right w:val="none" w:sz="0" w:space="0" w:color="auto"/>
      </w:divBdr>
    </w:div>
    <w:div w:id="219026564">
      <w:marLeft w:val="0"/>
      <w:marRight w:val="0"/>
      <w:marTop w:val="0"/>
      <w:marBottom w:val="0"/>
      <w:divBdr>
        <w:top w:val="none" w:sz="0" w:space="0" w:color="auto"/>
        <w:left w:val="none" w:sz="0" w:space="0" w:color="auto"/>
        <w:bottom w:val="none" w:sz="0" w:space="0" w:color="auto"/>
        <w:right w:val="none" w:sz="0" w:space="0" w:color="auto"/>
      </w:divBdr>
    </w:div>
    <w:div w:id="219026565">
      <w:marLeft w:val="0"/>
      <w:marRight w:val="0"/>
      <w:marTop w:val="0"/>
      <w:marBottom w:val="0"/>
      <w:divBdr>
        <w:top w:val="none" w:sz="0" w:space="0" w:color="auto"/>
        <w:left w:val="none" w:sz="0" w:space="0" w:color="auto"/>
        <w:bottom w:val="none" w:sz="0" w:space="0" w:color="auto"/>
        <w:right w:val="none" w:sz="0" w:space="0" w:color="auto"/>
      </w:divBdr>
    </w:div>
    <w:div w:id="219026566">
      <w:marLeft w:val="0"/>
      <w:marRight w:val="0"/>
      <w:marTop w:val="0"/>
      <w:marBottom w:val="0"/>
      <w:divBdr>
        <w:top w:val="none" w:sz="0" w:space="0" w:color="auto"/>
        <w:left w:val="none" w:sz="0" w:space="0" w:color="auto"/>
        <w:bottom w:val="none" w:sz="0" w:space="0" w:color="auto"/>
        <w:right w:val="none" w:sz="0" w:space="0" w:color="auto"/>
      </w:divBdr>
    </w:div>
    <w:div w:id="219026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vienphapluat.vn/van-ban/dau-tu/nghi-dinh-68-2017-nd-cp-quan-ly-phat-trien-cum-cong-nghiep-350203.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2801</Words>
  <Characters>15967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 BAN NHÂN DÂN</dc:title>
  <dc:subject/>
  <dc:creator>User</dc:creator>
  <cp:keywords/>
  <dc:description/>
  <cp:lastModifiedBy>FPT</cp:lastModifiedBy>
  <cp:revision>5</cp:revision>
  <cp:lastPrinted>2019-10-08T03:58:00Z</cp:lastPrinted>
  <dcterms:created xsi:type="dcterms:W3CDTF">2019-12-24T02:38:00Z</dcterms:created>
  <dcterms:modified xsi:type="dcterms:W3CDTF">2019-12-24T02:40:00Z</dcterms:modified>
</cp:coreProperties>
</file>